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37" w:rsidRPr="00A64DBC" w:rsidRDefault="00AB2AD5" w:rsidP="00C93FB2">
      <w:pPr>
        <w:shd w:val="clear" w:color="auto" w:fill="FFFFFF"/>
        <w:spacing w:after="120"/>
        <w:jc w:val="center"/>
        <w:rPr>
          <w:rFonts w:ascii="Arial" w:eastAsia="Times New Roman" w:hAnsi="Arial" w:cs="Arial"/>
          <w:b/>
          <w:bCs/>
          <w:sz w:val="28"/>
          <w:szCs w:val="28"/>
          <w:lang w:eastAsia="pl-PL"/>
        </w:rPr>
      </w:pPr>
      <w:r w:rsidRPr="00A64DBC">
        <w:rPr>
          <w:rFonts w:ascii="Arial" w:eastAsia="Times New Roman" w:hAnsi="Arial" w:cs="Arial"/>
          <w:b/>
          <w:bCs/>
          <w:sz w:val="28"/>
          <w:szCs w:val="28"/>
          <w:lang w:eastAsia="pl-PL"/>
        </w:rPr>
        <w:t xml:space="preserve">DEKLARACJA DOSTĘPNOŚCI </w:t>
      </w:r>
      <w:r w:rsidR="00CE1382">
        <w:rPr>
          <w:rFonts w:ascii="Arial" w:eastAsia="Times New Roman" w:hAnsi="Arial" w:cs="Arial"/>
          <w:b/>
          <w:bCs/>
          <w:sz w:val="28"/>
          <w:szCs w:val="28"/>
          <w:lang w:eastAsia="pl-PL"/>
        </w:rPr>
        <w:t>ZSP nr 4</w:t>
      </w:r>
      <w:r w:rsidR="00060E97">
        <w:rPr>
          <w:rFonts w:ascii="Arial" w:eastAsia="Times New Roman" w:hAnsi="Arial" w:cs="Arial"/>
          <w:b/>
          <w:bCs/>
          <w:sz w:val="28"/>
          <w:szCs w:val="28"/>
          <w:lang w:eastAsia="pl-PL"/>
        </w:rPr>
        <w:t xml:space="preserve"> im. Piotra Latoski </w:t>
      </w:r>
    </w:p>
    <w:p w:rsidR="00AB2AD5" w:rsidRPr="000E3637" w:rsidRDefault="00AB2AD5" w:rsidP="00C93FB2">
      <w:pPr>
        <w:shd w:val="clear" w:color="auto" w:fill="FFFFFF"/>
        <w:spacing w:after="120"/>
        <w:jc w:val="center"/>
        <w:rPr>
          <w:rFonts w:ascii="Arial" w:eastAsia="Times New Roman" w:hAnsi="Arial" w:cs="Arial"/>
          <w:sz w:val="24"/>
          <w:szCs w:val="24"/>
          <w:lang w:eastAsia="pl-PL"/>
        </w:rPr>
      </w:pPr>
    </w:p>
    <w:p w:rsidR="000E3637" w:rsidRPr="000E3637" w:rsidRDefault="000E3637" w:rsidP="005060D1">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softHyphen/>
        <w:t xml:space="preserve">Zespół Szkół nr </w:t>
      </w:r>
      <w:r w:rsidR="00AB2AD5" w:rsidRPr="0014746E">
        <w:rPr>
          <w:rFonts w:ascii="Arial" w:eastAsia="Times New Roman" w:hAnsi="Arial" w:cs="Arial"/>
          <w:lang w:eastAsia="pl-PL"/>
        </w:rPr>
        <w:t>4</w:t>
      </w:r>
      <w:r w:rsidRPr="000E3637">
        <w:rPr>
          <w:rFonts w:ascii="Arial" w:eastAsia="Times New Roman" w:hAnsi="Arial" w:cs="Arial"/>
          <w:lang w:eastAsia="pl-PL"/>
        </w:rPr>
        <w:t xml:space="preserve"> w Rudzie Śląskiej zobowiązuje się zapewnić dostępność swojej strony internetowej zgodnie z ustawą z dnia 4 kwietnia 2019 r. o dostępności cyfrowej stron internetowych i aplikacji mobilnych podmiotów publicznych. Oświadczenie w sprawie dostępności ma zastosowanie do strony internetowej BIP Zespołu Szkół nr </w:t>
      </w:r>
      <w:r w:rsidR="00AB2AD5" w:rsidRPr="0014746E">
        <w:rPr>
          <w:rFonts w:ascii="Arial" w:eastAsia="Times New Roman" w:hAnsi="Arial" w:cs="Arial"/>
          <w:lang w:eastAsia="pl-PL"/>
        </w:rPr>
        <w:t>4</w:t>
      </w:r>
      <w:r w:rsidRPr="000E3637">
        <w:rPr>
          <w:rFonts w:ascii="Arial" w:eastAsia="Times New Roman" w:hAnsi="Arial" w:cs="Arial"/>
          <w:lang w:eastAsia="pl-PL"/>
        </w:rPr>
        <w:t xml:space="preserve"> w Rudzie Śląskiej/strony internetowej Zespołu Szkół nr </w:t>
      </w:r>
      <w:r w:rsidR="00AB2AD5" w:rsidRPr="0014746E">
        <w:rPr>
          <w:rFonts w:ascii="Arial" w:eastAsia="Times New Roman" w:hAnsi="Arial" w:cs="Arial"/>
          <w:lang w:eastAsia="pl-PL"/>
        </w:rPr>
        <w:t>4 wraz</w:t>
      </w:r>
      <w:r w:rsidR="0014746E">
        <w:rPr>
          <w:rFonts w:ascii="Arial" w:eastAsia="Times New Roman" w:hAnsi="Arial" w:cs="Arial"/>
          <w:lang w:eastAsia="pl-PL"/>
        </w:rPr>
        <w:t xml:space="preserve"> </w:t>
      </w:r>
      <w:r w:rsidR="00AB2AD5" w:rsidRPr="0014746E">
        <w:rPr>
          <w:rFonts w:ascii="Arial" w:eastAsia="Times New Roman" w:hAnsi="Arial" w:cs="Arial"/>
          <w:lang w:eastAsia="pl-PL"/>
        </w:rPr>
        <w:t>z subdomenami strony głównej https://www.tolstoj.eu</w:t>
      </w:r>
      <w:r w:rsidRPr="000E3637">
        <w:rPr>
          <w:rFonts w:ascii="Arial" w:eastAsia="Times New Roman" w:hAnsi="Arial" w:cs="Arial"/>
          <w:lang w:eastAsia="pl-PL"/>
        </w:rPr>
        <w:t xml:space="preserve"> w Rudzie Śląskiej</w:t>
      </w:r>
    </w:p>
    <w:p w:rsidR="000E3637" w:rsidRPr="000E3637" w:rsidRDefault="000E3637" w:rsidP="005060D1">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Data publikacji strony inte</w:t>
      </w:r>
      <w:r w:rsidR="0014746E" w:rsidRPr="0014746E">
        <w:rPr>
          <w:rFonts w:ascii="Arial" w:eastAsia="Times New Roman" w:hAnsi="Arial" w:cs="Arial"/>
          <w:lang w:eastAsia="pl-PL"/>
        </w:rPr>
        <w:t>rnetowej: BIP Zespołu Szkół nr 4</w:t>
      </w:r>
      <w:r w:rsidRPr="000E3637">
        <w:rPr>
          <w:rFonts w:ascii="Arial" w:eastAsia="Times New Roman" w:hAnsi="Arial" w:cs="Arial"/>
          <w:lang w:eastAsia="pl-PL"/>
        </w:rPr>
        <w:t xml:space="preserve"> w Rudzie Śląskiej </w:t>
      </w:r>
      <w:r w:rsidR="0014746E" w:rsidRPr="0014746E">
        <w:rPr>
          <w:rFonts w:ascii="Arial" w:eastAsia="Times New Roman" w:hAnsi="Arial" w:cs="Arial"/>
          <w:lang w:eastAsia="pl-PL"/>
        </w:rPr>
        <w:t>27.01.2015 r./ Zespołu Szkół nr 4</w:t>
      </w:r>
      <w:r w:rsidRPr="000E3637">
        <w:rPr>
          <w:rFonts w:ascii="Arial" w:eastAsia="Times New Roman" w:hAnsi="Arial" w:cs="Arial"/>
          <w:lang w:eastAsia="pl-PL"/>
        </w:rPr>
        <w:t xml:space="preserve"> w Rudzie Śląskiej </w:t>
      </w:r>
      <w:r w:rsidR="0014746E" w:rsidRPr="0014746E">
        <w:rPr>
          <w:rFonts w:ascii="Arial" w:eastAsia="Times New Roman" w:hAnsi="Arial" w:cs="Arial"/>
          <w:lang w:eastAsia="pl-PL"/>
        </w:rPr>
        <w:t>22</w:t>
      </w:r>
      <w:r w:rsidRPr="000E3637">
        <w:rPr>
          <w:rFonts w:ascii="Arial" w:eastAsia="Times New Roman" w:hAnsi="Arial" w:cs="Arial"/>
          <w:lang w:eastAsia="pl-PL"/>
        </w:rPr>
        <w:t>.</w:t>
      </w:r>
      <w:r w:rsidR="0014746E" w:rsidRPr="0014746E">
        <w:rPr>
          <w:rFonts w:ascii="Arial" w:eastAsia="Times New Roman" w:hAnsi="Arial" w:cs="Arial"/>
          <w:lang w:eastAsia="pl-PL"/>
        </w:rPr>
        <w:t>06.2012 r.</w:t>
      </w:r>
    </w:p>
    <w:p w:rsidR="000E3637" w:rsidRPr="000E3637" w:rsidRDefault="000E3637" w:rsidP="005060D1">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Data ostatniej istotnej aktu</w:t>
      </w:r>
      <w:r w:rsidR="00EE19FC">
        <w:rPr>
          <w:rFonts w:ascii="Arial" w:eastAsia="Times New Roman" w:hAnsi="Arial" w:cs="Arial"/>
          <w:lang w:eastAsia="pl-PL"/>
        </w:rPr>
        <w:t>alizacji: BIP Zespołu Szkół nr 4</w:t>
      </w:r>
      <w:r w:rsidRPr="000E3637">
        <w:rPr>
          <w:rFonts w:ascii="Arial" w:eastAsia="Times New Roman" w:hAnsi="Arial" w:cs="Arial"/>
          <w:lang w:eastAsia="pl-PL"/>
        </w:rPr>
        <w:t xml:space="preserve"> w Rudzie Śląskiej </w:t>
      </w:r>
      <w:r w:rsidR="0014746E" w:rsidRPr="0014746E">
        <w:rPr>
          <w:rFonts w:ascii="Arial" w:eastAsia="Times New Roman" w:hAnsi="Arial" w:cs="Arial"/>
          <w:lang w:eastAsia="pl-PL"/>
        </w:rPr>
        <w:t>26.03.2021 r./ Zespołu Szkół nr 4</w:t>
      </w:r>
      <w:r w:rsidRPr="000E3637">
        <w:rPr>
          <w:rFonts w:ascii="Arial" w:eastAsia="Times New Roman" w:hAnsi="Arial" w:cs="Arial"/>
          <w:lang w:eastAsia="pl-PL"/>
        </w:rPr>
        <w:t xml:space="preserve"> w Rudzie Śląskiej </w:t>
      </w:r>
      <w:r w:rsidR="0014746E" w:rsidRPr="0014746E">
        <w:rPr>
          <w:rFonts w:ascii="Arial" w:eastAsia="Times New Roman" w:hAnsi="Arial" w:cs="Arial"/>
          <w:lang w:eastAsia="pl-PL"/>
        </w:rPr>
        <w:t>26.03.2021 r.</w:t>
      </w:r>
    </w:p>
    <w:p w:rsidR="000E3637" w:rsidRPr="000E3637" w:rsidRDefault="000E3637" w:rsidP="005060D1">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Strona internetowa jest częściowo zgodna z ustawą z dnia 4 kwietnia 2019 r.</w:t>
      </w:r>
      <w:r w:rsidRPr="000E3637">
        <w:rPr>
          <w:rFonts w:ascii="Arial" w:eastAsia="Times New Roman" w:hAnsi="Arial" w:cs="Arial"/>
          <w:lang w:eastAsia="pl-PL"/>
        </w:rPr>
        <w:br/>
        <w:t>o dostępności cyfrowej stron internetowych i aplikacji mobilnych podmiotów publicznych.</w:t>
      </w:r>
    </w:p>
    <w:p w:rsidR="000E3637" w:rsidRPr="000E3637" w:rsidRDefault="000E3637" w:rsidP="005060D1">
      <w:pPr>
        <w:shd w:val="clear" w:color="auto" w:fill="FFFFFF"/>
        <w:spacing w:after="120" w:line="360" w:lineRule="auto"/>
        <w:rPr>
          <w:rFonts w:ascii="Arial" w:eastAsia="Times New Roman" w:hAnsi="Arial" w:cs="Arial"/>
          <w:lang w:eastAsia="pl-PL"/>
        </w:rPr>
      </w:pPr>
      <w:r w:rsidRPr="000E3637">
        <w:rPr>
          <w:rFonts w:ascii="Arial" w:eastAsia="Times New Roman" w:hAnsi="Arial" w:cs="Arial"/>
          <w:lang w:eastAsia="pl-PL"/>
        </w:rPr>
        <w:t>Wymagania, które nie zostały spełnione:</w:t>
      </w:r>
    </w:p>
    <w:p w:rsidR="000E3637" w:rsidRPr="000E3637" w:rsidRDefault="000E3637" w:rsidP="005060D1">
      <w:pPr>
        <w:numPr>
          <w:ilvl w:val="0"/>
          <w:numId w:val="1"/>
        </w:numPr>
        <w:shd w:val="clear" w:color="auto" w:fill="FFFFFF"/>
        <w:spacing w:before="100" w:beforeAutospacing="1" w:after="100" w:afterAutospacing="1" w:line="360" w:lineRule="auto"/>
        <w:rPr>
          <w:rFonts w:ascii="Arial" w:eastAsia="Times New Roman" w:hAnsi="Arial" w:cs="Arial"/>
          <w:lang w:eastAsia="pl-PL"/>
        </w:rPr>
      </w:pPr>
      <w:r w:rsidRPr="000E3637">
        <w:rPr>
          <w:rFonts w:ascii="Arial" w:eastAsia="Times New Roman" w:hAnsi="Arial" w:cs="Arial"/>
          <w:lang w:eastAsia="pl-PL"/>
        </w:rPr>
        <w:t>część zamieszczonych dokumentów ma postać skanu,</w:t>
      </w:r>
    </w:p>
    <w:p w:rsidR="000E3637" w:rsidRPr="000E3637" w:rsidRDefault="000E3637" w:rsidP="005060D1">
      <w:pPr>
        <w:numPr>
          <w:ilvl w:val="0"/>
          <w:numId w:val="1"/>
        </w:numPr>
        <w:shd w:val="clear" w:color="auto" w:fill="FFFFFF"/>
        <w:spacing w:before="100" w:beforeAutospacing="1" w:after="100" w:afterAutospacing="1" w:line="360" w:lineRule="auto"/>
        <w:rPr>
          <w:rFonts w:ascii="Arial" w:eastAsia="Times New Roman" w:hAnsi="Arial" w:cs="Arial"/>
          <w:lang w:eastAsia="pl-PL"/>
        </w:rPr>
      </w:pPr>
      <w:r w:rsidRPr="000E3637">
        <w:rPr>
          <w:rFonts w:ascii="Arial" w:eastAsia="Times New Roman" w:hAnsi="Arial" w:cs="Arial"/>
          <w:lang w:eastAsia="pl-PL"/>
        </w:rPr>
        <w:t>filmy nie posiadają napisów dla osób głuchych,</w:t>
      </w:r>
    </w:p>
    <w:p w:rsidR="000E3637" w:rsidRPr="000E3637" w:rsidRDefault="000E3637" w:rsidP="005060D1">
      <w:pPr>
        <w:numPr>
          <w:ilvl w:val="0"/>
          <w:numId w:val="1"/>
        </w:numPr>
        <w:shd w:val="clear" w:color="auto" w:fill="FFFFFF"/>
        <w:spacing w:before="100" w:beforeAutospacing="1" w:after="100" w:afterAutospacing="1" w:line="360" w:lineRule="auto"/>
        <w:rPr>
          <w:rFonts w:ascii="Arial" w:eastAsia="Times New Roman" w:hAnsi="Arial" w:cs="Arial"/>
          <w:lang w:eastAsia="pl-PL"/>
        </w:rPr>
      </w:pPr>
      <w:r w:rsidRPr="000E3637">
        <w:rPr>
          <w:rFonts w:ascii="Arial" w:eastAsia="Times New Roman" w:hAnsi="Arial" w:cs="Arial"/>
          <w:lang w:eastAsia="pl-PL"/>
        </w:rPr>
        <w:t>formularz kontaktowy nie posiada dowiązanych etykiet tekstowych,</w:t>
      </w:r>
    </w:p>
    <w:p w:rsidR="000E3637" w:rsidRPr="000E3637" w:rsidRDefault="000E3637" w:rsidP="005060D1">
      <w:pPr>
        <w:shd w:val="clear" w:color="auto" w:fill="FFFFFF"/>
        <w:spacing w:after="120" w:line="360" w:lineRule="auto"/>
        <w:rPr>
          <w:rFonts w:ascii="Arial" w:eastAsia="Times New Roman" w:hAnsi="Arial" w:cs="Arial"/>
          <w:lang w:eastAsia="pl-PL"/>
        </w:rPr>
      </w:pPr>
      <w:r w:rsidRPr="000E3637">
        <w:rPr>
          <w:rFonts w:ascii="Arial" w:eastAsia="Times New Roman" w:hAnsi="Arial" w:cs="Arial"/>
          <w:lang w:eastAsia="pl-PL"/>
        </w:rPr>
        <w:t>Wyłączenia:</w:t>
      </w:r>
    </w:p>
    <w:p w:rsidR="000E3637" w:rsidRPr="000E3637" w:rsidRDefault="000E3637" w:rsidP="005060D1">
      <w:pPr>
        <w:numPr>
          <w:ilvl w:val="0"/>
          <w:numId w:val="2"/>
        </w:numPr>
        <w:shd w:val="clear" w:color="auto" w:fill="FFFFFF"/>
        <w:spacing w:before="100" w:beforeAutospacing="1" w:after="100" w:afterAutospacing="1" w:line="360" w:lineRule="auto"/>
        <w:rPr>
          <w:rFonts w:ascii="Arial" w:eastAsia="Times New Roman" w:hAnsi="Arial" w:cs="Arial"/>
          <w:lang w:eastAsia="pl-PL"/>
        </w:rPr>
      </w:pPr>
      <w:r w:rsidRPr="000E3637">
        <w:rPr>
          <w:rFonts w:ascii="Arial" w:eastAsia="Times New Roman" w:hAnsi="Arial" w:cs="Arial"/>
          <w:lang w:eastAsia="pl-PL"/>
        </w:rPr>
        <w:t>filmy zostały opublikowane przed wejściem w życie ustawy o dostępności cyfrowej.</w:t>
      </w:r>
    </w:p>
    <w:p w:rsidR="000E3637" w:rsidRPr="000E3637" w:rsidRDefault="000E3637" w:rsidP="005060D1">
      <w:pPr>
        <w:shd w:val="clear" w:color="auto" w:fill="FFFFFF"/>
        <w:spacing w:after="120" w:line="360" w:lineRule="auto"/>
        <w:rPr>
          <w:rFonts w:ascii="Arial" w:eastAsia="Times New Roman" w:hAnsi="Arial" w:cs="Arial"/>
          <w:lang w:eastAsia="pl-PL"/>
        </w:rPr>
      </w:pPr>
      <w:r w:rsidRPr="000E3637">
        <w:rPr>
          <w:rFonts w:ascii="Arial" w:eastAsia="Times New Roman" w:hAnsi="Arial" w:cs="Arial"/>
          <w:lang w:eastAsia="pl-PL"/>
        </w:rPr>
        <w:t>Oświadczenie sporzą</w:t>
      </w:r>
      <w:r w:rsidR="0014746E">
        <w:rPr>
          <w:rFonts w:ascii="Arial" w:eastAsia="Times New Roman" w:hAnsi="Arial" w:cs="Arial"/>
          <w:lang w:eastAsia="pl-PL"/>
        </w:rPr>
        <w:t xml:space="preserve">dzono dnia: </w:t>
      </w:r>
      <w:r w:rsidR="005060D1">
        <w:rPr>
          <w:rFonts w:ascii="Arial" w:eastAsia="Times New Roman" w:hAnsi="Arial" w:cs="Arial"/>
          <w:lang w:eastAsia="pl-PL"/>
        </w:rPr>
        <w:t>12.01.2021</w:t>
      </w:r>
      <w:r w:rsidRPr="000E3637">
        <w:rPr>
          <w:rFonts w:ascii="Arial" w:eastAsia="Times New Roman" w:hAnsi="Arial" w:cs="Arial"/>
          <w:lang w:eastAsia="pl-PL"/>
        </w:rPr>
        <w:t>r.  Deklarację sporządzono na podstawie samooceny przeprowadzonej przez podmiot publiczny.</w:t>
      </w:r>
    </w:p>
    <w:p w:rsidR="0082128A" w:rsidRPr="0014746E" w:rsidRDefault="000E3637" w:rsidP="005060D1">
      <w:pPr>
        <w:shd w:val="clear" w:color="auto" w:fill="FFFFFF"/>
        <w:spacing w:after="120" w:line="360" w:lineRule="auto"/>
        <w:rPr>
          <w:rFonts w:ascii="Arial" w:eastAsia="Times New Roman" w:hAnsi="Arial" w:cs="Arial"/>
          <w:lang w:eastAsia="pl-PL"/>
        </w:rPr>
      </w:pPr>
      <w:r w:rsidRPr="000E3637">
        <w:rPr>
          <w:rFonts w:ascii="Arial" w:eastAsia="Times New Roman" w:hAnsi="Arial" w:cs="Arial"/>
          <w:lang w:eastAsia="pl-PL"/>
        </w:rPr>
        <w:t>Na stronie można używać standardowych skrótów klawiaturowych przeglądarki.</w:t>
      </w:r>
    </w:p>
    <w:p w:rsidR="0082128A" w:rsidRPr="00D83CA9" w:rsidRDefault="0082128A" w:rsidP="005060D1">
      <w:pPr>
        <w:shd w:val="clear" w:color="auto" w:fill="FFFFFF"/>
        <w:spacing w:after="180" w:line="360" w:lineRule="auto"/>
        <w:outlineLvl w:val="1"/>
        <w:rPr>
          <w:rFonts w:ascii="Arial" w:eastAsia="Times New Roman" w:hAnsi="Arial" w:cs="Arial"/>
          <w:lang w:eastAsia="pl-PL"/>
        </w:rPr>
      </w:pPr>
      <w:r w:rsidRPr="00D83CA9">
        <w:rPr>
          <w:rFonts w:ascii="Arial" w:eastAsia="Times New Roman" w:hAnsi="Arial" w:cs="Arial"/>
          <w:lang w:eastAsia="pl-PL"/>
        </w:rPr>
        <w:t>Status pod względem zgodności z ustawą</w:t>
      </w:r>
    </w:p>
    <w:p w:rsidR="0082128A" w:rsidRPr="00D83CA9" w:rsidRDefault="0082128A" w:rsidP="005060D1">
      <w:pPr>
        <w:shd w:val="clear" w:color="auto" w:fill="FFFFFF"/>
        <w:spacing w:after="180" w:line="360" w:lineRule="auto"/>
        <w:jc w:val="both"/>
        <w:rPr>
          <w:rFonts w:ascii="Arial" w:eastAsia="Times New Roman" w:hAnsi="Arial" w:cs="Arial"/>
          <w:lang w:eastAsia="pl-PL"/>
        </w:rPr>
      </w:pPr>
      <w:r w:rsidRPr="00D83CA9">
        <w:rPr>
          <w:rFonts w:ascii="Arial" w:eastAsia="Times New Roman" w:hAnsi="Arial" w:cs="Arial"/>
          <w:lang w:eastAsia="pl-PL"/>
        </w:rPr>
        <w:t>Strona internetowa</w:t>
      </w:r>
      <w:r w:rsidR="0014746E">
        <w:rPr>
          <w:rFonts w:ascii="Arial" w:eastAsia="Times New Roman" w:hAnsi="Arial" w:cs="Arial"/>
          <w:lang w:eastAsia="pl-PL"/>
        </w:rPr>
        <w:t xml:space="preserve"> oraz jej subdomeny są</w:t>
      </w:r>
      <w:r w:rsidRPr="00D83CA9">
        <w:rPr>
          <w:rFonts w:ascii="Arial" w:eastAsia="Times New Roman" w:hAnsi="Arial" w:cs="Arial"/>
          <w:lang w:eastAsia="pl-PL"/>
        </w:rPr>
        <w:t> </w:t>
      </w:r>
      <w:r w:rsidRPr="0014746E">
        <w:rPr>
          <w:rFonts w:ascii="Arial" w:eastAsia="Times New Roman" w:hAnsi="Arial" w:cs="Arial"/>
          <w:b/>
          <w:bCs/>
          <w:lang w:eastAsia="pl-PL"/>
        </w:rPr>
        <w:t>częściowo zgodn</w:t>
      </w:r>
      <w:r w:rsidR="0014746E">
        <w:rPr>
          <w:rFonts w:ascii="Arial" w:eastAsia="Times New Roman" w:hAnsi="Arial" w:cs="Arial"/>
          <w:b/>
          <w:bCs/>
          <w:lang w:eastAsia="pl-PL"/>
        </w:rPr>
        <w:t>e</w:t>
      </w:r>
      <w:r w:rsidRPr="00D83CA9">
        <w:rPr>
          <w:rFonts w:ascii="Arial" w:eastAsia="Times New Roman" w:hAnsi="Arial" w:cs="Arial"/>
          <w:lang w:eastAsia="pl-PL"/>
        </w:rPr>
        <w:t> z ustawą o dostępności cyfrowej stron internetowych i aplikacji mobilnych podmiotów publicznych z powodu niezgodności lub wyłączeń wymienionych poniżej.</w:t>
      </w:r>
    </w:p>
    <w:p w:rsidR="0082128A" w:rsidRPr="00D83CA9" w:rsidRDefault="0082128A" w:rsidP="005060D1">
      <w:pPr>
        <w:shd w:val="clear" w:color="auto" w:fill="FFFFFF"/>
        <w:spacing w:after="180" w:line="360" w:lineRule="auto"/>
        <w:outlineLvl w:val="2"/>
        <w:rPr>
          <w:rFonts w:ascii="Arial" w:eastAsia="Times New Roman" w:hAnsi="Arial" w:cs="Arial"/>
          <w:lang w:eastAsia="pl-PL"/>
        </w:rPr>
      </w:pPr>
      <w:r w:rsidRPr="00D83CA9">
        <w:rPr>
          <w:rFonts w:ascii="Arial" w:eastAsia="Times New Roman" w:hAnsi="Arial" w:cs="Arial"/>
          <w:lang w:eastAsia="pl-PL"/>
        </w:rPr>
        <w:t>Treści niedostępne</w:t>
      </w:r>
    </w:p>
    <w:p w:rsidR="0082128A" w:rsidRPr="00D83CA9" w:rsidRDefault="0082128A" w:rsidP="005060D1">
      <w:pPr>
        <w:numPr>
          <w:ilvl w:val="0"/>
          <w:numId w:val="18"/>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Nie wszystkie zamieszczone treści i dokumenty spełniają wymogi dostępności cyfrowej;</w:t>
      </w:r>
    </w:p>
    <w:p w:rsidR="0082128A" w:rsidRPr="00D83CA9" w:rsidRDefault="0082128A" w:rsidP="005060D1">
      <w:pPr>
        <w:numPr>
          <w:ilvl w:val="0"/>
          <w:numId w:val="18"/>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Nie wszystkie zamieszczone zdjęcia i grafiki posiadają tekst alternatywny.</w:t>
      </w:r>
    </w:p>
    <w:p w:rsidR="0082128A" w:rsidRPr="00D83CA9" w:rsidRDefault="0082128A" w:rsidP="005060D1">
      <w:pPr>
        <w:shd w:val="clear" w:color="auto" w:fill="FFFFFF"/>
        <w:spacing w:after="180" w:line="360" w:lineRule="auto"/>
        <w:outlineLvl w:val="2"/>
        <w:rPr>
          <w:rFonts w:ascii="Arial" w:eastAsia="Times New Roman" w:hAnsi="Arial" w:cs="Arial"/>
          <w:lang w:eastAsia="pl-PL"/>
        </w:rPr>
      </w:pPr>
      <w:r w:rsidRPr="00D83CA9">
        <w:rPr>
          <w:rFonts w:ascii="Arial" w:eastAsia="Times New Roman" w:hAnsi="Arial" w:cs="Arial"/>
          <w:lang w:eastAsia="pl-PL"/>
        </w:rPr>
        <w:lastRenderedPageBreak/>
        <w:t>Wyłączenia</w:t>
      </w:r>
    </w:p>
    <w:p w:rsidR="0082128A" w:rsidRPr="00D83CA9" w:rsidRDefault="0082128A" w:rsidP="005060D1">
      <w:pPr>
        <w:numPr>
          <w:ilvl w:val="0"/>
          <w:numId w:val="19"/>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 xml:space="preserve"> multimedia opublikowane przed </w:t>
      </w:r>
      <w:r w:rsidR="00C93FB2">
        <w:rPr>
          <w:rFonts w:ascii="Arial" w:eastAsia="Times New Roman" w:hAnsi="Arial" w:cs="Arial"/>
          <w:lang w:eastAsia="pl-PL"/>
        </w:rPr>
        <w:t>10</w:t>
      </w:r>
      <w:r w:rsidRPr="00D83CA9">
        <w:rPr>
          <w:rFonts w:ascii="Arial" w:eastAsia="Times New Roman" w:hAnsi="Arial" w:cs="Arial"/>
          <w:lang w:eastAsia="pl-PL"/>
        </w:rPr>
        <w:t>.09.2020,</w:t>
      </w:r>
    </w:p>
    <w:p w:rsidR="0082128A" w:rsidRPr="00D83CA9" w:rsidRDefault="0082128A" w:rsidP="005060D1">
      <w:pPr>
        <w:numPr>
          <w:ilvl w:val="0"/>
          <w:numId w:val="19"/>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 xml:space="preserve"> treści od innych podmiotów,</w:t>
      </w:r>
    </w:p>
    <w:p w:rsidR="0082128A" w:rsidRPr="00D83CA9" w:rsidRDefault="0082128A" w:rsidP="005060D1">
      <w:pPr>
        <w:numPr>
          <w:ilvl w:val="0"/>
          <w:numId w:val="19"/>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treści archiwalne (dokumenty tekstowe i tekstowo-graficzne),</w:t>
      </w:r>
    </w:p>
    <w:p w:rsidR="0082128A" w:rsidRPr="00D83CA9" w:rsidRDefault="0082128A" w:rsidP="005060D1">
      <w:pPr>
        <w:numPr>
          <w:ilvl w:val="0"/>
          <w:numId w:val="19"/>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treści niewykorzystywane do realizacji bieżących zadań.</w:t>
      </w:r>
    </w:p>
    <w:p w:rsidR="0082128A" w:rsidRPr="00D83CA9" w:rsidRDefault="0082128A" w:rsidP="005060D1">
      <w:pPr>
        <w:shd w:val="clear" w:color="auto" w:fill="FFFFFF"/>
        <w:spacing w:after="180" w:line="360" w:lineRule="auto"/>
        <w:outlineLvl w:val="2"/>
        <w:rPr>
          <w:rFonts w:ascii="Arial" w:eastAsia="Times New Roman" w:hAnsi="Arial" w:cs="Arial"/>
          <w:lang w:eastAsia="pl-PL"/>
        </w:rPr>
      </w:pPr>
      <w:r w:rsidRPr="00D83CA9">
        <w:rPr>
          <w:rFonts w:ascii="Arial" w:eastAsia="Times New Roman" w:hAnsi="Arial" w:cs="Arial"/>
          <w:lang w:eastAsia="pl-PL"/>
        </w:rPr>
        <w:t>Przygotowanie deklaracji w sprawie dostępności</w:t>
      </w:r>
    </w:p>
    <w:p w:rsidR="0082128A" w:rsidRPr="00D83CA9" w:rsidRDefault="0082128A" w:rsidP="005060D1">
      <w:pPr>
        <w:numPr>
          <w:ilvl w:val="0"/>
          <w:numId w:val="20"/>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D</w:t>
      </w:r>
      <w:r w:rsidR="00C93FB2">
        <w:rPr>
          <w:rFonts w:ascii="Arial" w:eastAsia="Times New Roman" w:hAnsi="Arial" w:cs="Arial"/>
          <w:lang w:eastAsia="pl-PL"/>
        </w:rPr>
        <w:t>eklarację sporządzono dnia: 2021</w:t>
      </w:r>
      <w:r w:rsidRPr="00D83CA9">
        <w:rPr>
          <w:rFonts w:ascii="Arial" w:eastAsia="Times New Roman" w:hAnsi="Arial" w:cs="Arial"/>
          <w:lang w:eastAsia="pl-PL"/>
        </w:rPr>
        <w:t>-</w:t>
      </w:r>
      <w:r w:rsidR="00C93FB2">
        <w:rPr>
          <w:rFonts w:ascii="Arial" w:eastAsia="Times New Roman" w:hAnsi="Arial" w:cs="Arial"/>
          <w:lang w:eastAsia="pl-PL"/>
        </w:rPr>
        <w:t>01</w:t>
      </w:r>
      <w:r w:rsidRPr="00D83CA9">
        <w:rPr>
          <w:rFonts w:ascii="Arial" w:eastAsia="Times New Roman" w:hAnsi="Arial" w:cs="Arial"/>
          <w:lang w:eastAsia="pl-PL"/>
        </w:rPr>
        <w:t>-</w:t>
      </w:r>
      <w:r w:rsidR="00C93FB2">
        <w:rPr>
          <w:rFonts w:ascii="Arial" w:eastAsia="Times New Roman" w:hAnsi="Arial" w:cs="Arial"/>
          <w:lang w:eastAsia="pl-PL"/>
        </w:rPr>
        <w:t>20</w:t>
      </w:r>
    </w:p>
    <w:p w:rsidR="00C93FB2" w:rsidRDefault="0082128A" w:rsidP="005060D1">
      <w:pPr>
        <w:numPr>
          <w:ilvl w:val="0"/>
          <w:numId w:val="20"/>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Deklarację została ostatnio poddana przeg</w:t>
      </w:r>
      <w:r w:rsidR="00C93FB2">
        <w:rPr>
          <w:rFonts w:ascii="Arial" w:eastAsia="Times New Roman" w:hAnsi="Arial" w:cs="Arial"/>
          <w:lang w:eastAsia="pl-PL"/>
        </w:rPr>
        <w:t>lądowi i aktualizacji dnia: 2021</w:t>
      </w:r>
      <w:r w:rsidRPr="00D83CA9">
        <w:rPr>
          <w:rFonts w:ascii="Arial" w:eastAsia="Times New Roman" w:hAnsi="Arial" w:cs="Arial"/>
          <w:lang w:eastAsia="pl-PL"/>
        </w:rPr>
        <w:t>-</w:t>
      </w:r>
      <w:r w:rsidR="00C93FB2">
        <w:rPr>
          <w:rFonts w:ascii="Arial" w:eastAsia="Times New Roman" w:hAnsi="Arial" w:cs="Arial"/>
          <w:lang w:eastAsia="pl-PL"/>
        </w:rPr>
        <w:t>03</w:t>
      </w:r>
      <w:r w:rsidRPr="00D83CA9">
        <w:rPr>
          <w:rFonts w:ascii="Arial" w:eastAsia="Times New Roman" w:hAnsi="Arial" w:cs="Arial"/>
          <w:lang w:eastAsia="pl-PL"/>
        </w:rPr>
        <w:t>-</w:t>
      </w:r>
      <w:r w:rsidR="00C93FB2">
        <w:rPr>
          <w:rFonts w:ascii="Arial" w:eastAsia="Times New Roman" w:hAnsi="Arial" w:cs="Arial"/>
          <w:lang w:eastAsia="pl-PL"/>
        </w:rPr>
        <w:t>18</w:t>
      </w:r>
    </w:p>
    <w:p w:rsidR="0082128A" w:rsidRPr="000E3637" w:rsidRDefault="0082128A" w:rsidP="005060D1">
      <w:pPr>
        <w:numPr>
          <w:ilvl w:val="0"/>
          <w:numId w:val="20"/>
        </w:numPr>
        <w:shd w:val="clear" w:color="auto" w:fill="FFFFFF"/>
        <w:spacing w:before="100" w:beforeAutospacing="1" w:after="100" w:afterAutospacing="1" w:line="360" w:lineRule="auto"/>
        <w:ind w:left="0"/>
        <w:rPr>
          <w:rFonts w:ascii="Arial" w:eastAsia="Times New Roman" w:hAnsi="Arial" w:cs="Arial"/>
          <w:lang w:eastAsia="pl-PL"/>
        </w:rPr>
      </w:pPr>
      <w:r w:rsidRPr="00C93FB2">
        <w:rPr>
          <w:rFonts w:ascii="Arial" w:eastAsia="Times New Roman" w:hAnsi="Arial" w:cs="Arial"/>
          <w:lang w:eastAsia="pl-PL"/>
        </w:rPr>
        <w:t>Deklarację sporządzono na podstawie samooceny.</w:t>
      </w:r>
    </w:p>
    <w:p w:rsidR="000E3637" w:rsidRDefault="000E3637" w:rsidP="005060D1">
      <w:pPr>
        <w:shd w:val="clear" w:color="auto" w:fill="FFFFFF"/>
        <w:spacing w:after="120" w:line="360" w:lineRule="auto"/>
        <w:jc w:val="center"/>
        <w:rPr>
          <w:rFonts w:ascii="Arial" w:eastAsia="Times New Roman" w:hAnsi="Arial" w:cs="Arial"/>
          <w:b/>
          <w:bCs/>
          <w:lang w:eastAsia="pl-PL"/>
        </w:rPr>
      </w:pPr>
      <w:r w:rsidRPr="00C93FB2">
        <w:rPr>
          <w:rFonts w:ascii="Arial" w:eastAsia="Times New Roman" w:hAnsi="Arial" w:cs="Arial"/>
          <w:b/>
          <w:bCs/>
          <w:lang w:eastAsia="pl-PL"/>
        </w:rPr>
        <w:t>Informacje zwrotne i dane kontaktowe</w:t>
      </w:r>
    </w:p>
    <w:p w:rsidR="005060D1" w:rsidRPr="000E3637" w:rsidRDefault="005060D1" w:rsidP="005060D1">
      <w:pPr>
        <w:shd w:val="clear" w:color="auto" w:fill="FFFFFF"/>
        <w:spacing w:after="120" w:line="360" w:lineRule="auto"/>
        <w:jc w:val="center"/>
        <w:rPr>
          <w:rFonts w:ascii="Arial" w:eastAsia="Times New Roman" w:hAnsi="Arial" w:cs="Arial"/>
          <w:lang w:eastAsia="pl-PL"/>
        </w:rPr>
      </w:pPr>
    </w:p>
    <w:p w:rsidR="000E3637" w:rsidRPr="00C93FB2" w:rsidRDefault="000E3637" w:rsidP="005060D1">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 xml:space="preserve">W przypadku problemów z dostępnością strony internetowej prosimy o kontakt. Osobą odpowiedzialną jest </w:t>
      </w:r>
      <w:r w:rsidR="00C93FB2">
        <w:rPr>
          <w:rFonts w:ascii="Arial" w:eastAsia="Times New Roman" w:hAnsi="Arial" w:cs="Arial"/>
          <w:lang w:eastAsia="pl-PL"/>
        </w:rPr>
        <w:t>mgr inż. Grażyna Szostok</w:t>
      </w:r>
      <w:r w:rsidRPr="000E3637">
        <w:rPr>
          <w:rFonts w:ascii="Arial" w:eastAsia="Times New Roman" w:hAnsi="Arial" w:cs="Arial"/>
          <w:lang w:eastAsia="pl-PL"/>
        </w:rPr>
        <w:t xml:space="preserve">, adres poczty elektronicznej </w:t>
      </w:r>
      <w:r w:rsidR="00C93FB2" w:rsidRPr="00C93FB2">
        <w:rPr>
          <w:rFonts w:ascii="Arial" w:eastAsia="Times New Roman" w:hAnsi="Arial" w:cs="Arial"/>
          <w:lang w:eastAsia="pl-PL"/>
        </w:rPr>
        <w:t>tolstoj4@gmail.com</w:t>
      </w:r>
      <w:r w:rsidRPr="000E3637">
        <w:rPr>
          <w:rFonts w:ascii="Arial" w:eastAsia="Times New Roman" w:hAnsi="Arial" w:cs="Arial"/>
          <w:lang w:eastAsia="pl-PL"/>
        </w:rPr>
        <w:t>. Kontaktować można się także dzwoniąc na numer telefonu</w:t>
      </w:r>
      <w:r w:rsidR="00C93FB2">
        <w:rPr>
          <w:rFonts w:ascii="Arial" w:eastAsia="Times New Roman" w:hAnsi="Arial" w:cs="Arial"/>
          <w:lang w:eastAsia="pl-PL"/>
        </w:rPr>
        <w:t xml:space="preserve">                            </w:t>
      </w:r>
      <w:r w:rsidRPr="000E3637">
        <w:rPr>
          <w:rFonts w:ascii="Arial" w:eastAsia="Times New Roman" w:hAnsi="Arial" w:cs="Arial"/>
          <w:lang w:eastAsia="pl-PL"/>
        </w:rPr>
        <w:t xml:space="preserve"> </w:t>
      </w:r>
      <w:r w:rsidR="00C93FB2" w:rsidRPr="00C93FB2">
        <w:rPr>
          <w:rFonts w:ascii="Arial" w:eastAsia="Times New Roman" w:hAnsi="Arial" w:cs="Arial"/>
          <w:lang w:eastAsia="pl-PL"/>
        </w:rPr>
        <w:t>(32) 24-21-628</w:t>
      </w:r>
      <w:r w:rsidRPr="000E3637">
        <w:rPr>
          <w:rFonts w:ascii="Arial" w:eastAsia="Times New Roman" w:hAnsi="Arial" w:cs="Arial"/>
          <w:lang w:eastAsia="pl-PL"/>
        </w:rPr>
        <w:t>. Tą samą drogą można składać wnioski o udostępnienie informacji niedostępnej oraz składać skargi na brak zapewnienia dostępności.</w:t>
      </w:r>
    </w:p>
    <w:p w:rsidR="0082128A" w:rsidRPr="00D83CA9" w:rsidRDefault="0082128A" w:rsidP="005060D1">
      <w:pPr>
        <w:numPr>
          <w:ilvl w:val="0"/>
          <w:numId w:val="21"/>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Za rozpatrywanie uwag i wniosków odpowiada: </w:t>
      </w:r>
      <w:r w:rsidR="00C93FB2">
        <w:rPr>
          <w:rFonts w:ascii="Arial" w:eastAsia="Times New Roman" w:hAnsi="Arial" w:cs="Arial"/>
          <w:lang w:eastAsia="pl-PL"/>
        </w:rPr>
        <w:t>mgr inż. Grażyna Szostok</w:t>
      </w:r>
      <w:r w:rsidRPr="00D83CA9">
        <w:rPr>
          <w:rFonts w:ascii="Arial" w:eastAsia="Times New Roman" w:hAnsi="Arial" w:cs="Arial"/>
          <w:lang w:eastAsia="pl-PL"/>
        </w:rPr>
        <w:t>.</w:t>
      </w:r>
    </w:p>
    <w:p w:rsidR="0082128A" w:rsidRPr="00D83CA9" w:rsidRDefault="0082128A" w:rsidP="005060D1">
      <w:pPr>
        <w:numPr>
          <w:ilvl w:val="0"/>
          <w:numId w:val="21"/>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E-mail: </w:t>
      </w:r>
      <w:r w:rsidR="00C93FB2">
        <w:rPr>
          <w:rFonts w:ascii="Arial" w:eastAsia="Times New Roman" w:hAnsi="Arial" w:cs="Arial"/>
          <w:lang w:eastAsia="pl-PL"/>
        </w:rPr>
        <w:t>tolstoj4@gmail.com</w:t>
      </w:r>
    </w:p>
    <w:p w:rsidR="0082128A" w:rsidRDefault="0082128A" w:rsidP="005060D1">
      <w:pPr>
        <w:numPr>
          <w:ilvl w:val="0"/>
          <w:numId w:val="21"/>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Telefon: </w:t>
      </w:r>
      <w:r w:rsidR="00C93FB2" w:rsidRPr="00C93FB2">
        <w:rPr>
          <w:rFonts w:ascii="Arial" w:eastAsia="Times New Roman" w:hAnsi="Arial" w:cs="Arial"/>
          <w:lang w:eastAsia="pl-PL"/>
        </w:rPr>
        <w:t>(32) 24-21-628</w:t>
      </w:r>
    </w:p>
    <w:p w:rsidR="00C93FB2" w:rsidRPr="00D83CA9" w:rsidRDefault="00C93FB2" w:rsidP="005060D1">
      <w:pPr>
        <w:numPr>
          <w:ilvl w:val="0"/>
          <w:numId w:val="21"/>
        </w:numPr>
        <w:shd w:val="clear" w:color="auto" w:fill="FFFFFF"/>
        <w:spacing w:before="100" w:beforeAutospacing="1" w:after="100" w:afterAutospacing="1" w:line="360" w:lineRule="auto"/>
        <w:ind w:left="0"/>
        <w:rPr>
          <w:rFonts w:ascii="Arial" w:eastAsia="Times New Roman" w:hAnsi="Arial" w:cs="Arial"/>
          <w:lang w:eastAsia="pl-PL"/>
        </w:rPr>
      </w:pPr>
      <w:r w:rsidRPr="00C93FB2">
        <w:rPr>
          <w:rFonts w:ascii="Arial" w:eastAsia="Times New Roman" w:hAnsi="Arial" w:cs="Arial"/>
          <w:lang w:eastAsia="pl-PL"/>
        </w:rPr>
        <w:t>fax (32) 242-04-67</w:t>
      </w:r>
    </w:p>
    <w:p w:rsidR="0082128A" w:rsidRPr="00D83CA9" w:rsidRDefault="0082128A" w:rsidP="005060D1">
      <w:pPr>
        <w:shd w:val="clear" w:color="auto" w:fill="FFFFFF"/>
        <w:spacing w:after="180" w:line="360" w:lineRule="auto"/>
        <w:rPr>
          <w:rFonts w:ascii="Arial" w:eastAsia="Times New Roman" w:hAnsi="Arial" w:cs="Arial"/>
          <w:lang w:eastAsia="pl-PL"/>
        </w:rPr>
      </w:pPr>
      <w:r w:rsidRPr="00D83CA9">
        <w:rPr>
          <w:rFonts w:ascii="Arial" w:eastAsia="Times New Roman" w:hAnsi="Arial" w:cs="Arial"/>
          <w:lang w:eastAsia="pl-PL"/>
        </w:rPr>
        <w:t>Każdy ma prawo:</w:t>
      </w:r>
    </w:p>
    <w:p w:rsidR="0082128A" w:rsidRPr="00D83CA9" w:rsidRDefault="0082128A" w:rsidP="005060D1">
      <w:pPr>
        <w:numPr>
          <w:ilvl w:val="0"/>
          <w:numId w:val="22"/>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zgłosić uwagi dotyczące dostępności cyfrowej strony lub jej elementu,</w:t>
      </w:r>
    </w:p>
    <w:p w:rsidR="0082128A" w:rsidRPr="00D83CA9" w:rsidRDefault="0082128A" w:rsidP="005060D1">
      <w:pPr>
        <w:numPr>
          <w:ilvl w:val="0"/>
          <w:numId w:val="22"/>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zgłosić żądanie zapewnienia dostępności cyfrowej strony lub jej elementu,</w:t>
      </w:r>
    </w:p>
    <w:p w:rsidR="0082128A" w:rsidRPr="00D83CA9" w:rsidRDefault="0082128A" w:rsidP="005060D1">
      <w:pPr>
        <w:numPr>
          <w:ilvl w:val="0"/>
          <w:numId w:val="22"/>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wnioskować o udostępnienie niedostępnej informacji w innej alternatywnej formie.</w:t>
      </w:r>
    </w:p>
    <w:p w:rsidR="0082128A" w:rsidRPr="00D83CA9" w:rsidRDefault="0082128A" w:rsidP="005060D1">
      <w:pPr>
        <w:shd w:val="clear" w:color="auto" w:fill="FFFFFF"/>
        <w:spacing w:after="180" w:line="360" w:lineRule="auto"/>
        <w:rPr>
          <w:rFonts w:ascii="Arial" w:eastAsia="Times New Roman" w:hAnsi="Arial" w:cs="Arial"/>
          <w:lang w:eastAsia="pl-PL"/>
        </w:rPr>
      </w:pPr>
      <w:r w:rsidRPr="00D83CA9">
        <w:rPr>
          <w:rFonts w:ascii="Arial" w:eastAsia="Times New Roman" w:hAnsi="Arial" w:cs="Arial"/>
          <w:lang w:eastAsia="pl-PL"/>
        </w:rPr>
        <w:t>Żądanie musi zawierać:</w:t>
      </w:r>
    </w:p>
    <w:p w:rsidR="0082128A" w:rsidRPr="00D83CA9" w:rsidRDefault="0082128A" w:rsidP="005060D1">
      <w:pPr>
        <w:numPr>
          <w:ilvl w:val="0"/>
          <w:numId w:val="23"/>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dane kontaktowe osoby zgłaszającej,</w:t>
      </w:r>
    </w:p>
    <w:p w:rsidR="0082128A" w:rsidRPr="00D83CA9" w:rsidRDefault="0082128A" w:rsidP="005060D1">
      <w:pPr>
        <w:numPr>
          <w:ilvl w:val="0"/>
          <w:numId w:val="23"/>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wskazanie strony lub elementu strony, której dotyczy żądanie,</w:t>
      </w:r>
    </w:p>
    <w:p w:rsidR="0082128A" w:rsidRPr="00D83CA9" w:rsidRDefault="0082128A" w:rsidP="005060D1">
      <w:pPr>
        <w:numPr>
          <w:ilvl w:val="0"/>
          <w:numId w:val="23"/>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 xml:space="preserve">wskazanie dogodnej formy udostępnienia informacji, jeśli żądanie dotyczy udostępnienia </w:t>
      </w:r>
      <w:r w:rsidR="00C93FB2">
        <w:rPr>
          <w:rFonts w:ascii="Arial" w:eastAsia="Times New Roman" w:hAnsi="Arial" w:cs="Arial"/>
          <w:lang w:eastAsia="pl-PL"/>
        </w:rPr>
        <w:t xml:space="preserve">               </w:t>
      </w:r>
      <w:r w:rsidRPr="00D83CA9">
        <w:rPr>
          <w:rFonts w:ascii="Arial" w:eastAsia="Times New Roman" w:hAnsi="Arial" w:cs="Arial"/>
          <w:lang w:eastAsia="pl-PL"/>
        </w:rPr>
        <w:t>w formie alternatywnej informacji niedostępnej.</w:t>
      </w:r>
    </w:p>
    <w:p w:rsidR="00C93FB2" w:rsidRDefault="0082128A" w:rsidP="005060D1">
      <w:pPr>
        <w:shd w:val="clear" w:color="auto" w:fill="FFFFFF"/>
        <w:spacing w:after="120" w:line="360" w:lineRule="auto"/>
        <w:jc w:val="both"/>
        <w:rPr>
          <w:rFonts w:ascii="Arial" w:eastAsia="Times New Roman" w:hAnsi="Arial" w:cs="Arial"/>
          <w:lang w:eastAsia="pl-PL"/>
        </w:rPr>
      </w:pPr>
      <w:r w:rsidRPr="00D83CA9">
        <w:rPr>
          <w:rFonts w:ascii="Arial" w:eastAsia="Times New Roman" w:hAnsi="Arial" w:cs="Arial"/>
          <w:lang w:eastAsia="pl-PL"/>
        </w:rPr>
        <w:t xml:space="preserve">Rozpatrzenie zgłoszenia powinno nastąpić niezwłocznie, najpóźniej w ciągu 7 dni. </w:t>
      </w:r>
    </w:p>
    <w:p w:rsidR="0082128A" w:rsidRPr="00C93FB2" w:rsidRDefault="0082128A" w:rsidP="005060D1">
      <w:pPr>
        <w:shd w:val="clear" w:color="auto" w:fill="FFFFFF"/>
        <w:spacing w:after="120" w:line="360" w:lineRule="auto"/>
        <w:jc w:val="both"/>
        <w:rPr>
          <w:rFonts w:ascii="Arial" w:eastAsia="Times New Roman" w:hAnsi="Arial" w:cs="Arial"/>
          <w:lang w:eastAsia="pl-PL"/>
        </w:rPr>
      </w:pPr>
      <w:r w:rsidRPr="00D83CA9">
        <w:rPr>
          <w:rFonts w:ascii="Arial" w:eastAsia="Times New Roman" w:hAnsi="Arial" w:cs="Arial"/>
          <w:lang w:eastAsia="pl-PL"/>
        </w:rPr>
        <w:t>Jeśli w tym terminie zapewnienie dostępności albo zapewnienie dostępu w alternatywnej formie nie jest możliwe, powinno nastąpić najdalej w ciągu 2 miesięcy od daty zgłoszenia</w:t>
      </w:r>
      <w:r w:rsidR="00C93FB2">
        <w:rPr>
          <w:rFonts w:ascii="Arial" w:eastAsia="Times New Roman" w:hAnsi="Arial" w:cs="Arial"/>
          <w:lang w:eastAsia="pl-PL"/>
        </w:rPr>
        <w:t>.</w:t>
      </w:r>
    </w:p>
    <w:p w:rsidR="005060D1" w:rsidRDefault="005060D1" w:rsidP="00C93FB2">
      <w:pPr>
        <w:shd w:val="clear" w:color="auto" w:fill="FFFFFF"/>
        <w:spacing w:after="120"/>
        <w:rPr>
          <w:rFonts w:ascii="Arial" w:eastAsia="Times New Roman" w:hAnsi="Arial" w:cs="Arial"/>
          <w:b/>
          <w:lang w:eastAsia="pl-PL"/>
        </w:rPr>
      </w:pPr>
    </w:p>
    <w:p w:rsidR="00C93FB2" w:rsidRDefault="000E3637" w:rsidP="005060D1">
      <w:pPr>
        <w:shd w:val="clear" w:color="auto" w:fill="FFFFFF"/>
        <w:spacing w:after="120"/>
        <w:jc w:val="center"/>
        <w:rPr>
          <w:rFonts w:ascii="Arial" w:eastAsia="Times New Roman" w:hAnsi="Arial" w:cs="Arial"/>
          <w:b/>
          <w:lang w:eastAsia="pl-PL"/>
        </w:rPr>
      </w:pPr>
      <w:r w:rsidRPr="000E3637">
        <w:rPr>
          <w:rFonts w:ascii="Arial" w:eastAsia="Times New Roman" w:hAnsi="Arial" w:cs="Arial"/>
          <w:b/>
          <w:lang w:eastAsia="pl-PL"/>
        </w:rPr>
        <w:t>Postępowanie odwoławcze</w:t>
      </w:r>
    </w:p>
    <w:p w:rsidR="00A64DBC" w:rsidRPr="000E3637" w:rsidRDefault="00A64DBC" w:rsidP="00C93FB2">
      <w:pPr>
        <w:shd w:val="clear" w:color="auto" w:fill="FFFFFF"/>
        <w:spacing w:after="120"/>
        <w:rPr>
          <w:rFonts w:ascii="Arial" w:eastAsia="Times New Roman" w:hAnsi="Arial" w:cs="Arial"/>
          <w:b/>
          <w:lang w:eastAsia="pl-PL"/>
        </w:rPr>
      </w:pPr>
    </w:p>
    <w:p w:rsidR="00A64DBC" w:rsidRDefault="000E3637" w:rsidP="00C93FB2">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o sposób kontaktu. </w:t>
      </w:r>
    </w:p>
    <w:p w:rsidR="000E3637" w:rsidRPr="000E3637" w:rsidRDefault="000E3637" w:rsidP="00C93FB2">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Jeżeli osoba żądająca zgłasza potrzebę otrzymania informacji za pomocą alternatywnego sposobu dostępu, powinna także określić dogodny dla niej sposób przedstawienia tej informacji.</w:t>
      </w:r>
    </w:p>
    <w:p w:rsidR="000E3637" w:rsidRPr="000E3637" w:rsidRDefault="000E3637" w:rsidP="00A64DBC">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rsidR="000E3637" w:rsidRPr="000E3637" w:rsidRDefault="000E3637" w:rsidP="00A64DBC">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 xml:space="preserve">W przypadku, gdy podmiot publiczny odmówi realizacji żądania zapewnienia dostępności lub alternatywnego sposobu dostępu do informacji, wnoszący żądanie może złożyć skargę </w:t>
      </w:r>
      <w:r w:rsidR="00A64DBC">
        <w:rPr>
          <w:rFonts w:ascii="Arial" w:eastAsia="Times New Roman" w:hAnsi="Arial" w:cs="Arial"/>
          <w:lang w:eastAsia="pl-PL"/>
        </w:rPr>
        <w:t xml:space="preserve">               </w:t>
      </w:r>
      <w:r w:rsidRPr="000E3637">
        <w:rPr>
          <w:rFonts w:ascii="Arial" w:eastAsia="Times New Roman" w:hAnsi="Arial" w:cs="Arial"/>
          <w:lang w:eastAsia="pl-PL"/>
        </w:rPr>
        <w:t>w sprawie zapewnienia dostępności cyfrowej strony internetowej, aplikacji mobilnej lub elementu strony internetowej, lub aplikacji mobilnej.</w:t>
      </w:r>
    </w:p>
    <w:p w:rsidR="000E3637" w:rsidRPr="000E3637" w:rsidRDefault="000E3637" w:rsidP="00A64DBC">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Po wyczerpaniu wskazanej wyżej procedury można także złożyć wniosek do Rzecznika Praw Obywatelskich.</w:t>
      </w:r>
    </w:p>
    <w:p w:rsidR="000E3637" w:rsidRPr="00C93FB2" w:rsidRDefault="000E3637" w:rsidP="00A64DBC">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Link do strony internetowej </w:t>
      </w:r>
      <w:hyperlink r:id="rId7" w:history="1">
        <w:r w:rsidRPr="00C93FB2">
          <w:rPr>
            <w:rFonts w:ascii="Arial" w:eastAsia="Times New Roman" w:hAnsi="Arial" w:cs="Arial"/>
            <w:u w:val="single"/>
            <w:lang w:eastAsia="pl-PL"/>
          </w:rPr>
          <w:t>Rzecznika Praw Obywatelskich.</w:t>
        </w:r>
      </w:hyperlink>
    </w:p>
    <w:p w:rsidR="0082128A" w:rsidRDefault="0082128A"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Pr="00C93FB2" w:rsidRDefault="005060D1" w:rsidP="00C93FB2">
      <w:pPr>
        <w:shd w:val="clear" w:color="auto" w:fill="FFFFFF"/>
        <w:spacing w:after="120"/>
        <w:rPr>
          <w:rFonts w:ascii="Arial" w:eastAsia="Times New Roman" w:hAnsi="Arial" w:cs="Arial"/>
          <w:lang w:eastAsia="pl-PL"/>
        </w:rPr>
      </w:pPr>
    </w:p>
    <w:p w:rsidR="0082128A" w:rsidRPr="00D83CA9" w:rsidRDefault="0082128A" w:rsidP="005060D1">
      <w:pPr>
        <w:shd w:val="clear" w:color="auto" w:fill="FFFFFF"/>
        <w:spacing w:after="180" w:line="360" w:lineRule="auto"/>
        <w:outlineLvl w:val="2"/>
        <w:rPr>
          <w:rFonts w:ascii="Arial" w:eastAsia="Times New Roman" w:hAnsi="Arial" w:cs="Arial"/>
          <w:lang w:eastAsia="pl-PL"/>
        </w:rPr>
      </w:pPr>
      <w:r w:rsidRPr="00D83CA9">
        <w:rPr>
          <w:rFonts w:ascii="Arial" w:eastAsia="Times New Roman" w:hAnsi="Arial" w:cs="Arial"/>
          <w:lang w:eastAsia="pl-PL"/>
        </w:rPr>
        <w:t>Skargi i odwołania</w:t>
      </w:r>
    </w:p>
    <w:p w:rsidR="0082128A" w:rsidRPr="00D83CA9" w:rsidRDefault="0082128A" w:rsidP="005060D1">
      <w:pPr>
        <w:shd w:val="clear" w:color="auto" w:fill="FFFFFF"/>
        <w:spacing w:after="180" w:line="360" w:lineRule="auto"/>
        <w:rPr>
          <w:rFonts w:ascii="Arial" w:eastAsia="Times New Roman" w:hAnsi="Arial" w:cs="Arial"/>
          <w:lang w:eastAsia="pl-PL"/>
        </w:rPr>
      </w:pPr>
      <w:r w:rsidRPr="00D83CA9">
        <w:rPr>
          <w:rFonts w:ascii="Arial" w:eastAsia="Times New Roman" w:hAnsi="Arial" w:cs="Arial"/>
          <w:lang w:eastAsia="pl-PL"/>
        </w:rPr>
        <w:t>Na niedotrzymanie tych terminów oraz na odmowę realizacji żądania można złożyć skargę do organu nadzorującego pocztą lub drogą elektroniczną na adres:</w:t>
      </w:r>
    </w:p>
    <w:p w:rsidR="0082128A" w:rsidRPr="00D83CA9" w:rsidRDefault="0082128A" w:rsidP="005060D1">
      <w:pPr>
        <w:numPr>
          <w:ilvl w:val="0"/>
          <w:numId w:val="24"/>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Organ nadzoruj</w:t>
      </w:r>
      <w:r w:rsidR="00A64DBC">
        <w:rPr>
          <w:rFonts w:ascii="Arial" w:eastAsia="Times New Roman" w:hAnsi="Arial" w:cs="Arial"/>
          <w:lang w:eastAsia="pl-PL"/>
        </w:rPr>
        <w:t>ący: Dyrektor Zespołu Szkół nr 4</w:t>
      </w:r>
      <w:r w:rsidRPr="00D83CA9">
        <w:rPr>
          <w:rFonts w:ascii="Arial" w:eastAsia="Times New Roman" w:hAnsi="Arial" w:cs="Arial"/>
          <w:lang w:eastAsia="pl-PL"/>
        </w:rPr>
        <w:t xml:space="preserve"> w Rudzie Śląskiej</w:t>
      </w:r>
    </w:p>
    <w:p w:rsidR="0082128A" w:rsidRPr="00D83CA9" w:rsidRDefault="0082128A" w:rsidP="005060D1">
      <w:pPr>
        <w:numPr>
          <w:ilvl w:val="0"/>
          <w:numId w:val="24"/>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 xml:space="preserve">Adres: 41-709 Ruda Śląska, ul. </w:t>
      </w:r>
      <w:r w:rsidR="00A64DBC">
        <w:rPr>
          <w:rFonts w:ascii="Arial" w:eastAsia="Times New Roman" w:hAnsi="Arial" w:cs="Arial"/>
          <w:lang w:eastAsia="pl-PL"/>
        </w:rPr>
        <w:t>Tołstoja 13</w:t>
      </w:r>
    </w:p>
    <w:p w:rsidR="0082128A" w:rsidRPr="00D83CA9" w:rsidRDefault="0082128A" w:rsidP="005060D1">
      <w:pPr>
        <w:numPr>
          <w:ilvl w:val="0"/>
          <w:numId w:val="24"/>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 xml:space="preserve">E-mail: </w:t>
      </w:r>
      <w:r w:rsidR="00A64DBC" w:rsidRPr="00A64DBC">
        <w:rPr>
          <w:rFonts w:ascii="Arial" w:eastAsia="Times New Roman" w:hAnsi="Arial" w:cs="Arial"/>
          <w:lang w:eastAsia="pl-PL"/>
        </w:rPr>
        <w:t>tolstoj4@gmail.com</w:t>
      </w:r>
    </w:p>
    <w:p w:rsidR="0082128A" w:rsidRDefault="0082128A" w:rsidP="005060D1">
      <w:pPr>
        <w:numPr>
          <w:ilvl w:val="0"/>
          <w:numId w:val="24"/>
        </w:numPr>
        <w:shd w:val="clear" w:color="auto" w:fill="FFFFFF"/>
        <w:spacing w:before="100" w:beforeAutospacing="1" w:after="100" w:afterAutospacing="1" w:line="360" w:lineRule="auto"/>
        <w:ind w:left="0"/>
        <w:rPr>
          <w:rFonts w:ascii="Arial" w:eastAsia="Times New Roman" w:hAnsi="Arial" w:cs="Arial"/>
          <w:lang w:eastAsia="pl-PL"/>
        </w:rPr>
      </w:pPr>
      <w:r w:rsidRPr="00D83CA9">
        <w:rPr>
          <w:rFonts w:ascii="Arial" w:eastAsia="Times New Roman" w:hAnsi="Arial" w:cs="Arial"/>
          <w:lang w:eastAsia="pl-PL"/>
        </w:rPr>
        <w:t xml:space="preserve">Telefon: </w:t>
      </w:r>
      <w:r w:rsidR="00A64DBC" w:rsidRPr="00A64DBC">
        <w:rPr>
          <w:rFonts w:ascii="Arial" w:eastAsia="Times New Roman" w:hAnsi="Arial" w:cs="Arial"/>
          <w:lang w:eastAsia="pl-PL"/>
        </w:rPr>
        <w:t>(32) 24-21-628</w:t>
      </w:r>
    </w:p>
    <w:p w:rsidR="00A64DBC" w:rsidRPr="00D83CA9" w:rsidRDefault="00A64DBC" w:rsidP="005060D1">
      <w:pPr>
        <w:numPr>
          <w:ilvl w:val="0"/>
          <w:numId w:val="24"/>
        </w:numPr>
        <w:shd w:val="clear" w:color="auto" w:fill="FFFFFF"/>
        <w:spacing w:before="100" w:beforeAutospacing="1" w:after="100" w:afterAutospacing="1" w:line="360" w:lineRule="auto"/>
        <w:ind w:left="0"/>
        <w:rPr>
          <w:rFonts w:ascii="Arial" w:eastAsia="Times New Roman" w:hAnsi="Arial" w:cs="Arial"/>
          <w:lang w:eastAsia="pl-PL"/>
        </w:rPr>
      </w:pPr>
      <w:r w:rsidRPr="00A64DBC">
        <w:rPr>
          <w:rFonts w:ascii="Arial" w:eastAsia="Times New Roman" w:hAnsi="Arial" w:cs="Arial"/>
          <w:lang w:eastAsia="pl-PL"/>
        </w:rPr>
        <w:t>fax (32) 242-04-67</w:t>
      </w:r>
    </w:p>
    <w:p w:rsidR="0082128A" w:rsidRPr="00D83CA9" w:rsidRDefault="0082128A" w:rsidP="005060D1">
      <w:pPr>
        <w:shd w:val="clear" w:color="auto" w:fill="FFFFFF"/>
        <w:spacing w:after="180" w:line="360" w:lineRule="auto"/>
        <w:rPr>
          <w:rFonts w:ascii="Arial" w:eastAsia="Times New Roman" w:hAnsi="Arial" w:cs="Arial"/>
          <w:lang w:eastAsia="pl-PL"/>
        </w:rPr>
      </w:pPr>
      <w:r w:rsidRPr="00D83CA9">
        <w:rPr>
          <w:rFonts w:ascii="Arial" w:eastAsia="Times New Roman" w:hAnsi="Arial" w:cs="Arial"/>
          <w:lang w:eastAsia="pl-PL"/>
        </w:rPr>
        <w:t>Skargę można złożyć również do </w:t>
      </w:r>
      <w:hyperlink r:id="rId8" w:history="1">
        <w:r w:rsidRPr="00C93FB2">
          <w:rPr>
            <w:rFonts w:ascii="Arial" w:eastAsia="Times New Roman" w:hAnsi="Arial" w:cs="Arial"/>
            <w:u w:val="single"/>
            <w:lang w:eastAsia="pl-PL"/>
          </w:rPr>
          <w:t>Rzecznika Praw Obywatelskich</w:t>
        </w:r>
      </w:hyperlink>
      <w:r w:rsidRPr="00D83CA9">
        <w:rPr>
          <w:rFonts w:ascii="Arial" w:eastAsia="Times New Roman" w:hAnsi="Arial" w:cs="Arial"/>
          <w:lang w:eastAsia="pl-PL"/>
        </w:rPr>
        <w:t>.</w:t>
      </w:r>
    </w:p>
    <w:p w:rsidR="0082128A" w:rsidRPr="00C93FB2" w:rsidRDefault="0082128A" w:rsidP="00A64DBC">
      <w:pPr>
        <w:shd w:val="clear" w:color="auto" w:fill="FFFFFF"/>
        <w:spacing w:after="120"/>
        <w:rPr>
          <w:rFonts w:ascii="Arial" w:eastAsia="Times New Roman" w:hAnsi="Arial" w:cs="Arial"/>
          <w:lang w:eastAsia="pl-PL"/>
        </w:rPr>
      </w:pPr>
    </w:p>
    <w:p w:rsidR="0082128A" w:rsidRPr="00C93FB2" w:rsidRDefault="0082128A" w:rsidP="00C93FB2">
      <w:pPr>
        <w:shd w:val="clear" w:color="auto" w:fill="FFFFFF"/>
        <w:spacing w:after="120"/>
        <w:rPr>
          <w:rFonts w:ascii="Arial" w:eastAsia="Times New Roman" w:hAnsi="Arial" w:cs="Arial"/>
          <w:lang w:eastAsia="pl-PL"/>
        </w:rPr>
      </w:pPr>
    </w:p>
    <w:p w:rsidR="0082128A" w:rsidRPr="00C93FB2" w:rsidRDefault="0082128A" w:rsidP="00C93FB2">
      <w:pPr>
        <w:shd w:val="clear" w:color="auto" w:fill="FFFFFF"/>
        <w:spacing w:after="120"/>
        <w:rPr>
          <w:rFonts w:ascii="Arial" w:eastAsia="Times New Roman" w:hAnsi="Arial" w:cs="Arial"/>
          <w:lang w:eastAsia="pl-PL"/>
        </w:rPr>
      </w:pPr>
    </w:p>
    <w:p w:rsidR="0082128A" w:rsidRPr="00C93FB2" w:rsidRDefault="0082128A" w:rsidP="00C93FB2">
      <w:pPr>
        <w:shd w:val="clear" w:color="auto" w:fill="FFFFFF"/>
        <w:spacing w:after="120"/>
        <w:rPr>
          <w:rFonts w:ascii="Arial" w:eastAsia="Times New Roman" w:hAnsi="Arial" w:cs="Arial"/>
          <w:lang w:eastAsia="pl-PL"/>
        </w:rPr>
      </w:pPr>
    </w:p>
    <w:p w:rsidR="0082128A" w:rsidRPr="00C93FB2" w:rsidRDefault="0082128A" w:rsidP="00C93FB2">
      <w:pPr>
        <w:shd w:val="clear" w:color="auto" w:fill="FFFFFF"/>
        <w:spacing w:after="120"/>
        <w:rPr>
          <w:rFonts w:ascii="Arial" w:eastAsia="Times New Roman" w:hAnsi="Arial" w:cs="Arial"/>
          <w:lang w:eastAsia="pl-PL"/>
        </w:rPr>
      </w:pPr>
    </w:p>
    <w:p w:rsidR="0082128A" w:rsidRPr="00C93FB2" w:rsidRDefault="0082128A" w:rsidP="00C93FB2">
      <w:pPr>
        <w:shd w:val="clear" w:color="auto" w:fill="FFFFFF"/>
        <w:spacing w:after="120"/>
        <w:rPr>
          <w:rFonts w:ascii="Arial" w:eastAsia="Times New Roman" w:hAnsi="Arial" w:cs="Arial"/>
          <w:lang w:eastAsia="pl-PL"/>
        </w:rPr>
      </w:pPr>
    </w:p>
    <w:p w:rsidR="0082128A" w:rsidRPr="00C93FB2" w:rsidRDefault="0082128A" w:rsidP="00C93FB2">
      <w:pPr>
        <w:shd w:val="clear" w:color="auto" w:fill="FFFFFF"/>
        <w:spacing w:after="120"/>
        <w:rPr>
          <w:rFonts w:ascii="Arial" w:eastAsia="Times New Roman" w:hAnsi="Arial" w:cs="Arial"/>
          <w:lang w:eastAsia="pl-PL"/>
        </w:rPr>
      </w:pPr>
    </w:p>
    <w:p w:rsidR="0082128A" w:rsidRDefault="0082128A"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Default="005060D1" w:rsidP="00C93FB2">
      <w:pPr>
        <w:shd w:val="clear" w:color="auto" w:fill="FFFFFF"/>
        <w:spacing w:after="120"/>
        <w:rPr>
          <w:rFonts w:ascii="Arial" w:eastAsia="Times New Roman" w:hAnsi="Arial" w:cs="Arial"/>
          <w:lang w:eastAsia="pl-PL"/>
        </w:rPr>
      </w:pPr>
    </w:p>
    <w:p w:rsidR="005060D1" w:rsidRPr="000E3637" w:rsidRDefault="005060D1" w:rsidP="00C93FB2">
      <w:pPr>
        <w:shd w:val="clear" w:color="auto" w:fill="FFFFFF"/>
        <w:spacing w:after="120"/>
        <w:rPr>
          <w:rFonts w:ascii="Arial" w:eastAsia="Times New Roman" w:hAnsi="Arial" w:cs="Arial"/>
          <w:lang w:eastAsia="pl-PL"/>
        </w:rPr>
      </w:pPr>
    </w:p>
    <w:p w:rsidR="000E3637" w:rsidRDefault="00A64DBC" w:rsidP="00A64DBC">
      <w:pPr>
        <w:shd w:val="clear" w:color="auto" w:fill="FFFFFF"/>
        <w:spacing w:after="120"/>
        <w:jc w:val="center"/>
        <w:rPr>
          <w:rFonts w:ascii="Arial" w:eastAsia="Times New Roman" w:hAnsi="Arial" w:cs="Arial"/>
          <w:b/>
          <w:bCs/>
          <w:lang w:eastAsia="pl-PL"/>
        </w:rPr>
      </w:pPr>
      <w:r>
        <w:rPr>
          <w:rFonts w:ascii="Arial" w:eastAsia="Times New Roman" w:hAnsi="Arial" w:cs="Arial"/>
          <w:b/>
          <w:bCs/>
          <w:lang w:eastAsia="pl-PL"/>
        </w:rPr>
        <w:t>DOSTĘPNOŚĆ ARCHITEKTONICZNA</w:t>
      </w:r>
    </w:p>
    <w:p w:rsidR="00A64DBC" w:rsidRPr="000E3637" w:rsidRDefault="00A64DBC" w:rsidP="00A64DBC">
      <w:pPr>
        <w:shd w:val="clear" w:color="auto" w:fill="FFFFFF"/>
        <w:spacing w:after="120"/>
        <w:jc w:val="center"/>
        <w:rPr>
          <w:rFonts w:ascii="Arial" w:eastAsia="Times New Roman" w:hAnsi="Arial" w:cs="Arial"/>
          <w:lang w:eastAsia="pl-PL"/>
        </w:rPr>
      </w:pPr>
    </w:p>
    <w:p w:rsidR="000E3637" w:rsidRPr="000E3637" w:rsidRDefault="00A64DBC" w:rsidP="005060D1">
      <w:pPr>
        <w:shd w:val="clear" w:color="auto" w:fill="FFFFFF"/>
        <w:spacing w:after="120" w:line="360" w:lineRule="auto"/>
        <w:jc w:val="center"/>
        <w:rPr>
          <w:rFonts w:ascii="Arial" w:eastAsia="Times New Roman" w:hAnsi="Arial" w:cs="Arial"/>
          <w:lang w:eastAsia="pl-PL"/>
        </w:rPr>
      </w:pPr>
      <w:r>
        <w:rPr>
          <w:rFonts w:ascii="Arial" w:eastAsia="Times New Roman" w:hAnsi="Arial" w:cs="Arial"/>
          <w:b/>
          <w:bCs/>
          <w:lang w:eastAsia="pl-PL"/>
        </w:rPr>
        <w:t>Zespół Szkół nr 4</w:t>
      </w:r>
      <w:r w:rsidR="000E3637" w:rsidRPr="00C93FB2">
        <w:rPr>
          <w:rFonts w:ascii="Arial" w:eastAsia="Times New Roman" w:hAnsi="Arial" w:cs="Arial"/>
          <w:b/>
          <w:bCs/>
          <w:lang w:eastAsia="pl-PL"/>
        </w:rPr>
        <w:t xml:space="preserve"> w Rudzie Śląskiej mieszczący się przy </w:t>
      </w:r>
      <w:r>
        <w:rPr>
          <w:rFonts w:ascii="Arial" w:eastAsia="Times New Roman" w:hAnsi="Arial" w:cs="Arial"/>
          <w:b/>
          <w:bCs/>
          <w:lang w:eastAsia="pl-PL"/>
        </w:rPr>
        <w:t>ul. Tołstoja 13</w:t>
      </w:r>
    </w:p>
    <w:p w:rsidR="000E3637" w:rsidRPr="000E3637" w:rsidRDefault="000E3637" w:rsidP="005060D1">
      <w:pPr>
        <w:numPr>
          <w:ilvl w:val="0"/>
          <w:numId w:val="3"/>
        </w:numPr>
        <w:shd w:val="clear" w:color="auto" w:fill="FFFFFF"/>
        <w:tabs>
          <w:tab w:val="clear" w:pos="720"/>
          <w:tab w:val="num" w:pos="360"/>
        </w:tabs>
        <w:spacing w:before="100" w:beforeAutospacing="1" w:after="100" w:afterAutospacing="1" w:line="360" w:lineRule="auto"/>
        <w:ind w:left="360"/>
        <w:jc w:val="both"/>
        <w:rPr>
          <w:rFonts w:ascii="Arial" w:eastAsia="Times New Roman" w:hAnsi="Arial" w:cs="Arial"/>
          <w:lang w:eastAsia="pl-PL"/>
        </w:rPr>
      </w:pPr>
      <w:r w:rsidRPr="000E3637">
        <w:rPr>
          <w:rFonts w:ascii="Arial" w:eastAsia="Times New Roman" w:hAnsi="Arial" w:cs="Arial"/>
          <w:lang w:eastAsia="pl-PL"/>
        </w:rPr>
        <w:t>Dostępność wejścia do budynku i przechodzenia przez obszary kontroli.</w:t>
      </w:r>
      <w:r w:rsidRPr="000E3637">
        <w:rPr>
          <w:rFonts w:ascii="Arial" w:eastAsia="Times New Roman" w:hAnsi="Arial" w:cs="Arial"/>
          <w:lang w:eastAsia="pl-PL"/>
        </w:rPr>
        <w:br/>
        <w:t>Dla klientów dostępne są dwa wejścia:</w:t>
      </w:r>
    </w:p>
    <w:p w:rsidR="000E3637" w:rsidRPr="000E3637" w:rsidRDefault="000E3637" w:rsidP="00AE5B45">
      <w:pPr>
        <w:numPr>
          <w:ilvl w:val="0"/>
          <w:numId w:val="3"/>
        </w:numPr>
        <w:shd w:val="clear" w:color="auto" w:fill="FFFFFF"/>
        <w:tabs>
          <w:tab w:val="clear" w:pos="720"/>
          <w:tab w:val="num" w:pos="360"/>
        </w:tabs>
        <w:spacing w:before="100" w:beforeAutospacing="1" w:after="100" w:afterAutospacing="1" w:line="360" w:lineRule="auto"/>
        <w:ind w:left="360"/>
        <w:jc w:val="both"/>
        <w:rPr>
          <w:rFonts w:ascii="Arial" w:eastAsia="Times New Roman" w:hAnsi="Arial" w:cs="Arial"/>
          <w:lang w:eastAsia="pl-PL"/>
        </w:rPr>
      </w:pPr>
      <w:r w:rsidRPr="000E3637">
        <w:rPr>
          <w:rFonts w:ascii="Arial" w:eastAsia="Times New Roman" w:hAnsi="Arial" w:cs="Arial"/>
          <w:lang w:eastAsia="pl-PL"/>
        </w:rPr>
        <w:t xml:space="preserve">od ulicy </w:t>
      </w:r>
      <w:r w:rsidR="005060D1">
        <w:rPr>
          <w:rFonts w:ascii="Arial" w:eastAsia="Times New Roman" w:hAnsi="Arial" w:cs="Arial"/>
          <w:lang w:eastAsia="pl-PL"/>
        </w:rPr>
        <w:t>Tołstoja 13</w:t>
      </w:r>
      <w:r w:rsidRPr="000E3637">
        <w:rPr>
          <w:rFonts w:ascii="Arial" w:eastAsia="Times New Roman" w:hAnsi="Arial" w:cs="Arial"/>
          <w:lang w:eastAsia="pl-PL"/>
        </w:rPr>
        <w:t xml:space="preserve"> (główne) – do budynku prowadzi jedno wejś</w:t>
      </w:r>
      <w:r w:rsidR="005060D1">
        <w:rPr>
          <w:rFonts w:ascii="Arial" w:eastAsia="Times New Roman" w:hAnsi="Arial" w:cs="Arial"/>
          <w:lang w:eastAsia="pl-PL"/>
        </w:rPr>
        <w:t>cie po kilku schodach oraz</w:t>
      </w:r>
      <w:r w:rsidRPr="000E3637">
        <w:rPr>
          <w:rFonts w:ascii="Arial" w:eastAsia="Times New Roman" w:hAnsi="Arial" w:cs="Arial"/>
          <w:lang w:eastAsia="pl-PL"/>
        </w:rPr>
        <w:t xml:space="preserve"> drzwi otwieranych ręcznie, odpowiednio szerokich. Wejście nie jest dostosowane dla osób z niepełnosprawnością ruchową.</w:t>
      </w:r>
    </w:p>
    <w:p w:rsidR="000E3637" w:rsidRDefault="000E3637" w:rsidP="00AE5B45">
      <w:pPr>
        <w:numPr>
          <w:ilvl w:val="0"/>
          <w:numId w:val="4"/>
        </w:numPr>
        <w:shd w:val="clear" w:color="auto" w:fill="FFFFFF"/>
        <w:tabs>
          <w:tab w:val="clear" w:pos="720"/>
          <w:tab w:val="num" w:pos="360"/>
        </w:tabs>
        <w:spacing w:before="100" w:beforeAutospacing="1" w:after="100" w:afterAutospacing="1" w:line="360" w:lineRule="auto"/>
        <w:ind w:left="360"/>
        <w:jc w:val="both"/>
        <w:rPr>
          <w:rFonts w:ascii="Arial" w:eastAsia="Times New Roman" w:hAnsi="Arial" w:cs="Arial"/>
          <w:lang w:eastAsia="pl-PL"/>
        </w:rPr>
      </w:pPr>
      <w:r w:rsidRPr="000E3637">
        <w:rPr>
          <w:rFonts w:ascii="Arial" w:eastAsia="Times New Roman" w:hAnsi="Arial" w:cs="Arial"/>
          <w:lang w:eastAsia="pl-PL"/>
        </w:rPr>
        <w:t xml:space="preserve">od </w:t>
      </w:r>
      <w:r w:rsidR="005060D1">
        <w:rPr>
          <w:rFonts w:ascii="Arial" w:eastAsia="Times New Roman" w:hAnsi="Arial" w:cs="Arial"/>
          <w:lang w:eastAsia="pl-PL"/>
        </w:rPr>
        <w:t>parkingu</w:t>
      </w:r>
      <w:r w:rsidRPr="000E3637">
        <w:rPr>
          <w:rFonts w:ascii="Arial" w:eastAsia="Times New Roman" w:hAnsi="Arial" w:cs="Arial"/>
          <w:lang w:eastAsia="pl-PL"/>
        </w:rPr>
        <w:t xml:space="preserve"> szkoły</w:t>
      </w:r>
      <w:r w:rsidR="005060D1">
        <w:rPr>
          <w:rFonts w:ascii="Arial" w:eastAsia="Times New Roman" w:hAnsi="Arial" w:cs="Arial"/>
          <w:lang w:eastAsia="pl-PL"/>
        </w:rPr>
        <w:t xml:space="preserve"> (ze strony biblioteki pedagogicznej (filia z Katowic</w:t>
      </w:r>
      <w:r w:rsidR="00AE5B45">
        <w:rPr>
          <w:rFonts w:ascii="Arial" w:eastAsia="Times New Roman" w:hAnsi="Arial" w:cs="Arial"/>
          <w:lang w:eastAsia="pl-PL"/>
        </w:rPr>
        <w:t xml:space="preserve"> na parterze</w:t>
      </w:r>
      <w:r w:rsidR="005060D1">
        <w:rPr>
          <w:rFonts w:ascii="Arial" w:eastAsia="Times New Roman" w:hAnsi="Arial" w:cs="Arial"/>
          <w:lang w:eastAsia="pl-PL"/>
        </w:rPr>
        <w:t>)</w:t>
      </w:r>
      <w:r w:rsidRPr="000E3637">
        <w:rPr>
          <w:rFonts w:ascii="Arial" w:eastAsia="Times New Roman" w:hAnsi="Arial" w:cs="Arial"/>
          <w:lang w:eastAsia="pl-PL"/>
        </w:rPr>
        <w:t xml:space="preserve"> – wejście po kilku schodach</w:t>
      </w:r>
      <w:r w:rsidR="00AE5B45">
        <w:rPr>
          <w:rFonts w:ascii="Arial" w:eastAsia="Times New Roman" w:hAnsi="Arial" w:cs="Arial"/>
          <w:lang w:eastAsia="pl-PL"/>
        </w:rPr>
        <w:t xml:space="preserve"> do poszczególnych sal</w:t>
      </w:r>
      <w:r w:rsidRPr="000E3637">
        <w:rPr>
          <w:rFonts w:ascii="Arial" w:eastAsia="Times New Roman" w:hAnsi="Arial" w:cs="Arial"/>
          <w:lang w:eastAsia="pl-PL"/>
        </w:rPr>
        <w:t xml:space="preserve">, nie jest dostosowane dla osób </w:t>
      </w:r>
      <w:r w:rsidR="00AE5B45">
        <w:rPr>
          <w:rFonts w:ascii="Arial" w:eastAsia="Times New Roman" w:hAnsi="Arial" w:cs="Arial"/>
          <w:lang w:eastAsia="pl-PL"/>
        </w:rPr>
        <w:t xml:space="preserve">           </w:t>
      </w:r>
      <w:r w:rsidR="00643ECD">
        <w:rPr>
          <w:rFonts w:ascii="Arial" w:eastAsia="Times New Roman" w:hAnsi="Arial" w:cs="Arial"/>
          <w:lang w:eastAsia="pl-PL"/>
        </w:rPr>
        <w:t xml:space="preserve">          z niepełnosprawnością</w:t>
      </w:r>
    </w:p>
    <w:p w:rsidR="00643ECD" w:rsidRPr="000E3637" w:rsidRDefault="00643ECD" w:rsidP="00AE5B45">
      <w:pPr>
        <w:numPr>
          <w:ilvl w:val="0"/>
          <w:numId w:val="4"/>
        </w:numPr>
        <w:shd w:val="clear" w:color="auto" w:fill="FFFFFF"/>
        <w:tabs>
          <w:tab w:val="clear" w:pos="720"/>
          <w:tab w:val="num" w:pos="360"/>
        </w:tabs>
        <w:spacing w:before="100" w:beforeAutospacing="1" w:after="100" w:afterAutospacing="1" w:line="360" w:lineRule="auto"/>
        <w:ind w:left="360"/>
        <w:jc w:val="both"/>
        <w:rPr>
          <w:rFonts w:ascii="Arial" w:eastAsia="Times New Roman" w:hAnsi="Arial" w:cs="Arial"/>
          <w:lang w:eastAsia="pl-PL"/>
        </w:rPr>
      </w:pPr>
      <w:r>
        <w:rPr>
          <w:rFonts w:ascii="Arial" w:eastAsia="Times New Roman" w:hAnsi="Arial" w:cs="Arial"/>
          <w:lang w:eastAsia="pl-PL"/>
        </w:rPr>
        <w:t xml:space="preserve">na parterze za gabinetem pani psycholog znajduje się kawiarenka, </w:t>
      </w:r>
      <w:r w:rsidR="00157FD6">
        <w:rPr>
          <w:rFonts w:ascii="Arial" w:eastAsia="Times New Roman" w:hAnsi="Arial" w:cs="Arial"/>
          <w:lang w:eastAsia="pl-PL"/>
        </w:rPr>
        <w:t>kilka kroków dalej             z lewej strony</w:t>
      </w:r>
      <w:r>
        <w:rPr>
          <w:rFonts w:ascii="Arial" w:eastAsia="Times New Roman" w:hAnsi="Arial" w:cs="Arial"/>
          <w:lang w:eastAsia="pl-PL"/>
        </w:rPr>
        <w:t xml:space="preserve"> Uniwersytet Trzeciego Wieku;</w:t>
      </w:r>
    </w:p>
    <w:p w:rsidR="000E3637" w:rsidRPr="000E3637" w:rsidRDefault="000E3637" w:rsidP="00AE5B45">
      <w:pPr>
        <w:numPr>
          <w:ilvl w:val="0"/>
          <w:numId w:val="4"/>
        </w:numPr>
        <w:shd w:val="clear" w:color="auto" w:fill="FFFFFF"/>
        <w:tabs>
          <w:tab w:val="clear" w:pos="720"/>
          <w:tab w:val="num" w:pos="360"/>
        </w:tabs>
        <w:spacing w:before="100" w:beforeAutospacing="1" w:after="100" w:afterAutospacing="1" w:line="360" w:lineRule="auto"/>
        <w:ind w:left="360"/>
        <w:jc w:val="both"/>
        <w:rPr>
          <w:rFonts w:ascii="Arial" w:eastAsia="Times New Roman" w:hAnsi="Arial" w:cs="Arial"/>
          <w:lang w:eastAsia="pl-PL"/>
        </w:rPr>
      </w:pPr>
      <w:r w:rsidRPr="000E3637">
        <w:rPr>
          <w:rFonts w:ascii="Arial" w:eastAsia="Times New Roman" w:hAnsi="Arial" w:cs="Arial"/>
          <w:lang w:eastAsia="pl-PL"/>
        </w:rPr>
        <w:t xml:space="preserve">Sekretariat Szkoły znajduje się </w:t>
      </w:r>
      <w:r w:rsidR="005060D1">
        <w:rPr>
          <w:rFonts w:ascii="Arial" w:eastAsia="Times New Roman" w:hAnsi="Arial" w:cs="Arial"/>
          <w:lang w:eastAsia="pl-PL"/>
        </w:rPr>
        <w:t xml:space="preserve">na pierwszym piętrze </w:t>
      </w:r>
      <w:r w:rsidR="00AE5B45">
        <w:rPr>
          <w:rFonts w:ascii="Arial" w:eastAsia="Times New Roman" w:hAnsi="Arial" w:cs="Arial"/>
          <w:lang w:eastAsia="pl-PL"/>
        </w:rPr>
        <w:t>po prawej</w:t>
      </w:r>
      <w:r w:rsidRPr="000E3637">
        <w:rPr>
          <w:rFonts w:ascii="Arial" w:eastAsia="Times New Roman" w:hAnsi="Arial" w:cs="Arial"/>
          <w:lang w:eastAsia="pl-PL"/>
        </w:rPr>
        <w:t xml:space="preserve"> stronie od wejścia głównego, </w:t>
      </w:r>
      <w:r w:rsidR="00AE5B45">
        <w:rPr>
          <w:rFonts w:ascii="Arial" w:eastAsia="Times New Roman" w:hAnsi="Arial" w:cs="Arial"/>
          <w:lang w:eastAsia="pl-PL"/>
        </w:rPr>
        <w:t xml:space="preserve">potem skierowany do docelowego miejsca po lewej stronie - </w:t>
      </w:r>
      <w:r w:rsidRPr="000E3637">
        <w:rPr>
          <w:rFonts w:ascii="Arial" w:eastAsia="Times New Roman" w:hAnsi="Arial" w:cs="Arial"/>
          <w:lang w:eastAsia="pl-PL"/>
        </w:rPr>
        <w:t>nie jest dostępne bez barier architektonicznych.</w:t>
      </w:r>
    </w:p>
    <w:p w:rsidR="000E3637" w:rsidRPr="000E3637" w:rsidRDefault="00DE75D8" w:rsidP="005060D1">
      <w:pPr>
        <w:shd w:val="clear" w:color="auto" w:fill="FFFFFF"/>
        <w:spacing w:after="120" w:line="360" w:lineRule="auto"/>
        <w:jc w:val="both"/>
        <w:rPr>
          <w:rFonts w:ascii="Arial" w:eastAsia="Times New Roman" w:hAnsi="Arial" w:cs="Arial"/>
          <w:lang w:eastAsia="pl-PL"/>
        </w:rPr>
      </w:pPr>
      <w:r>
        <w:rPr>
          <w:rFonts w:ascii="Arial" w:eastAsia="Times New Roman" w:hAnsi="Arial" w:cs="Arial"/>
          <w:lang w:eastAsia="pl-PL"/>
        </w:rPr>
        <w:t>W budynku  funkcjonują obszary kontroli (kamery).</w:t>
      </w:r>
    </w:p>
    <w:p w:rsidR="000E3637" w:rsidRPr="000E3637" w:rsidRDefault="000E3637" w:rsidP="005060D1">
      <w:pPr>
        <w:numPr>
          <w:ilvl w:val="0"/>
          <w:numId w:val="5"/>
        </w:numPr>
        <w:shd w:val="clear" w:color="auto" w:fill="FFFFFF"/>
        <w:spacing w:before="100" w:beforeAutospacing="1" w:after="100" w:afterAutospacing="1" w:line="360" w:lineRule="auto"/>
        <w:jc w:val="both"/>
        <w:rPr>
          <w:rFonts w:ascii="Arial" w:eastAsia="Times New Roman" w:hAnsi="Arial" w:cs="Arial"/>
          <w:lang w:eastAsia="pl-PL"/>
        </w:rPr>
      </w:pPr>
      <w:r w:rsidRPr="000E3637">
        <w:rPr>
          <w:rFonts w:ascii="Arial" w:eastAsia="Times New Roman" w:hAnsi="Arial" w:cs="Arial"/>
          <w:lang w:eastAsia="pl-PL"/>
        </w:rPr>
        <w:t>Dostępność korytarzy, schodów i wind.</w:t>
      </w:r>
    </w:p>
    <w:p w:rsidR="000E3637" w:rsidRPr="000E3637" w:rsidRDefault="000E3637" w:rsidP="005060D1">
      <w:pPr>
        <w:shd w:val="clear" w:color="auto" w:fill="FFFFFF"/>
        <w:spacing w:after="180" w:line="360" w:lineRule="auto"/>
        <w:jc w:val="both"/>
        <w:rPr>
          <w:rFonts w:ascii="Arial" w:eastAsia="Times New Roman" w:hAnsi="Arial" w:cs="Arial"/>
          <w:lang w:eastAsia="pl-PL"/>
        </w:rPr>
      </w:pPr>
      <w:r w:rsidRPr="000E3637">
        <w:rPr>
          <w:rFonts w:ascii="Arial" w:eastAsia="Times New Roman" w:hAnsi="Arial" w:cs="Arial"/>
          <w:lang w:eastAsia="pl-PL"/>
        </w:rPr>
        <w:t>Korytarze w budynku są odpowiednio szerokie, schody oznakowane przy użyciu żółto-czarnej taśmy. Do sekretariatu oraz sal lekcyjnych znajdujących się w budynku dojście jedynie schodami.</w:t>
      </w:r>
      <w:r w:rsidR="005060D1">
        <w:rPr>
          <w:rFonts w:ascii="Arial" w:eastAsia="Times New Roman" w:hAnsi="Arial" w:cs="Arial"/>
          <w:lang w:eastAsia="pl-PL"/>
        </w:rPr>
        <w:t xml:space="preserve"> </w:t>
      </w:r>
      <w:r w:rsidR="005060D1" w:rsidRPr="00D83CA9">
        <w:rPr>
          <w:rFonts w:ascii="Arial" w:eastAsia="Times New Roman" w:hAnsi="Arial" w:cs="Arial"/>
          <w:lang w:eastAsia="pl-PL"/>
        </w:rPr>
        <w:t xml:space="preserve">W budynku funkcjonuje obszar kontroli </w:t>
      </w:r>
      <w:r w:rsidR="00AE5B45">
        <w:rPr>
          <w:rFonts w:ascii="Arial" w:eastAsia="Times New Roman" w:hAnsi="Arial" w:cs="Arial"/>
          <w:lang w:eastAsia="pl-PL"/>
        </w:rPr>
        <w:t xml:space="preserve">(kamery) </w:t>
      </w:r>
      <w:r w:rsidR="005060D1" w:rsidRPr="00D83CA9">
        <w:rPr>
          <w:rFonts w:ascii="Arial" w:eastAsia="Times New Roman" w:hAnsi="Arial" w:cs="Arial"/>
          <w:lang w:eastAsia="pl-PL"/>
        </w:rPr>
        <w:t>– klienci mają obowiązek zgłosić się na portierni w budynku głównym na parterze (tuż po wejściu do budynku)</w:t>
      </w:r>
      <w:r w:rsidR="00AE5B45">
        <w:rPr>
          <w:rFonts w:ascii="Arial" w:eastAsia="Times New Roman" w:hAnsi="Arial" w:cs="Arial"/>
          <w:lang w:eastAsia="pl-PL"/>
        </w:rPr>
        <w:t xml:space="preserve">                      </w:t>
      </w:r>
      <w:r w:rsidR="005060D1" w:rsidRPr="00D83CA9">
        <w:rPr>
          <w:rFonts w:ascii="Arial" w:eastAsia="Times New Roman" w:hAnsi="Arial" w:cs="Arial"/>
          <w:lang w:eastAsia="pl-PL"/>
        </w:rPr>
        <w:t xml:space="preserve"> i określić swój cel wizyty.</w:t>
      </w:r>
      <w:r w:rsidR="00AE5B45">
        <w:rPr>
          <w:rFonts w:ascii="Arial" w:eastAsia="Times New Roman" w:hAnsi="Arial" w:cs="Arial"/>
          <w:lang w:eastAsia="pl-PL"/>
        </w:rPr>
        <w:t xml:space="preserve"> </w:t>
      </w:r>
      <w:r w:rsidR="00AE5B45" w:rsidRPr="00D83CA9">
        <w:rPr>
          <w:rFonts w:ascii="Arial" w:eastAsia="Times New Roman" w:hAnsi="Arial" w:cs="Arial"/>
          <w:lang w:eastAsia="pl-PL"/>
        </w:rPr>
        <w:t xml:space="preserve">Informacja o rozkładzie pomieszczeń w budynku zapewniona jest </w:t>
      </w:r>
      <w:r w:rsidR="00DE75D8">
        <w:rPr>
          <w:rFonts w:ascii="Arial" w:eastAsia="Times New Roman" w:hAnsi="Arial" w:cs="Arial"/>
          <w:lang w:eastAsia="pl-PL"/>
        </w:rPr>
        <w:t xml:space="preserve"> </w:t>
      </w:r>
      <w:r w:rsidR="00AE5B45" w:rsidRPr="00D83CA9">
        <w:rPr>
          <w:rFonts w:ascii="Arial" w:eastAsia="Times New Roman" w:hAnsi="Arial" w:cs="Arial"/>
          <w:lang w:eastAsia="pl-PL"/>
        </w:rPr>
        <w:t>w sposób wizualny i głosowy (tablice informacyj</w:t>
      </w:r>
      <w:r w:rsidR="00AE5B45">
        <w:rPr>
          <w:rFonts w:ascii="Arial" w:eastAsia="Times New Roman" w:hAnsi="Arial" w:cs="Arial"/>
          <w:lang w:eastAsia="pl-PL"/>
        </w:rPr>
        <w:t>ne, pracownik obsługi dyż</w:t>
      </w:r>
      <w:r w:rsidR="00AE5B45" w:rsidRPr="00D83CA9">
        <w:rPr>
          <w:rFonts w:ascii="Arial" w:eastAsia="Times New Roman" w:hAnsi="Arial" w:cs="Arial"/>
          <w:lang w:eastAsia="pl-PL"/>
        </w:rPr>
        <w:t>urujący w portiernii przy wejściu głównym</w:t>
      </w:r>
      <w:r w:rsidR="00486723">
        <w:rPr>
          <w:rFonts w:ascii="Arial" w:eastAsia="Times New Roman" w:hAnsi="Arial" w:cs="Arial"/>
          <w:lang w:eastAsia="pl-PL"/>
        </w:rPr>
        <w:t xml:space="preserve"> oraz tablice na każdym piętrze na ścianach są umieszczone tablice ewakuacyjne</w:t>
      </w:r>
      <w:r w:rsidR="00AE5B45" w:rsidRPr="00D83CA9">
        <w:rPr>
          <w:rFonts w:ascii="Arial" w:eastAsia="Times New Roman" w:hAnsi="Arial" w:cs="Arial"/>
          <w:lang w:eastAsia="pl-PL"/>
        </w:rPr>
        <w:t>).</w:t>
      </w:r>
    </w:p>
    <w:p w:rsidR="000E3637" w:rsidRPr="000E3637" w:rsidRDefault="000E3637" w:rsidP="005060D1">
      <w:pPr>
        <w:shd w:val="clear" w:color="auto" w:fill="FFFFFF"/>
        <w:spacing w:after="120" w:line="360" w:lineRule="auto"/>
        <w:jc w:val="both"/>
        <w:rPr>
          <w:rFonts w:ascii="Arial" w:eastAsia="Times New Roman" w:hAnsi="Arial" w:cs="Arial"/>
          <w:lang w:eastAsia="pl-PL"/>
        </w:rPr>
      </w:pPr>
      <w:r w:rsidRPr="000E3637">
        <w:rPr>
          <w:rFonts w:ascii="Arial" w:eastAsia="Times New Roman" w:hAnsi="Arial" w:cs="Arial"/>
          <w:lang w:eastAsia="pl-PL"/>
        </w:rPr>
        <w:t>W budynku nie ma windy.</w:t>
      </w:r>
      <w:r w:rsidR="00AE5B45">
        <w:rPr>
          <w:rFonts w:ascii="Arial" w:eastAsia="Times New Roman" w:hAnsi="Arial" w:cs="Arial"/>
          <w:lang w:eastAsia="pl-PL"/>
        </w:rPr>
        <w:t xml:space="preserve"> </w:t>
      </w:r>
      <w:r w:rsidR="00AE5B45" w:rsidRPr="000E3637">
        <w:rPr>
          <w:rFonts w:ascii="Arial" w:eastAsia="Times New Roman" w:hAnsi="Arial" w:cs="Arial"/>
          <w:lang w:eastAsia="pl-PL"/>
        </w:rPr>
        <w:t>W budynku brak toalety dostępnej dla osób niepełnosprawnych.</w:t>
      </w:r>
    </w:p>
    <w:p w:rsidR="000E3637" w:rsidRPr="000E3637" w:rsidRDefault="000E3637" w:rsidP="00AE5B45">
      <w:pPr>
        <w:numPr>
          <w:ilvl w:val="0"/>
          <w:numId w:val="6"/>
        </w:numPr>
        <w:shd w:val="clear" w:color="auto" w:fill="FFFFFF"/>
        <w:spacing w:before="100" w:beforeAutospacing="1" w:after="100" w:afterAutospacing="1" w:line="360" w:lineRule="auto"/>
        <w:jc w:val="both"/>
        <w:rPr>
          <w:rFonts w:ascii="Arial" w:eastAsia="Times New Roman" w:hAnsi="Arial" w:cs="Arial"/>
          <w:lang w:eastAsia="pl-PL"/>
        </w:rPr>
      </w:pPr>
      <w:r w:rsidRPr="000E3637">
        <w:rPr>
          <w:rFonts w:ascii="Arial" w:eastAsia="Times New Roman" w:hAnsi="Arial" w:cs="Arial"/>
          <w:lang w:eastAsia="pl-PL"/>
        </w:rPr>
        <w:t>Opis dostosowań, na przykład pochylni, platform, informacji głosowych, pętli indukcyjnych.</w:t>
      </w:r>
    </w:p>
    <w:p w:rsidR="000E3637" w:rsidRPr="000E3637" w:rsidRDefault="000E3637" w:rsidP="00AE5B45">
      <w:pPr>
        <w:numPr>
          <w:ilvl w:val="0"/>
          <w:numId w:val="6"/>
        </w:numPr>
        <w:shd w:val="clear" w:color="auto" w:fill="FFFFFF"/>
        <w:spacing w:before="100" w:beforeAutospacing="1" w:after="100" w:afterAutospacing="1" w:line="360" w:lineRule="auto"/>
        <w:jc w:val="both"/>
        <w:rPr>
          <w:rFonts w:ascii="Arial" w:eastAsia="Times New Roman" w:hAnsi="Arial" w:cs="Arial"/>
          <w:lang w:eastAsia="pl-PL"/>
        </w:rPr>
      </w:pPr>
      <w:r w:rsidRPr="000E3637">
        <w:rPr>
          <w:rFonts w:ascii="Arial" w:eastAsia="Times New Roman" w:hAnsi="Arial" w:cs="Arial"/>
          <w:lang w:eastAsia="pl-PL"/>
        </w:rPr>
        <w:t>W budynku nie jest dostępna informacja o rozkładzie pomieszczeń.</w:t>
      </w:r>
    </w:p>
    <w:p w:rsidR="000E3637" w:rsidRPr="000E3637" w:rsidRDefault="000E3637" w:rsidP="00AE5B45">
      <w:pPr>
        <w:numPr>
          <w:ilvl w:val="0"/>
          <w:numId w:val="6"/>
        </w:numPr>
        <w:shd w:val="clear" w:color="auto" w:fill="FFFFFF"/>
        <w:spacing w:before="100" w:beforeAutospacing="1" w:after="100" w:afterAutospacing="1" w:line="360" w:lineRule="auto"/>
        <w:jc w:val="both"/>
        <w:rPr>
          <w:rFonts w:ascii="Arial" w:eastAsia="Times New Roman" w:hAnsi="Arial" w:cs="Arial"/>
          <w:lang w:eastAsia="pl-PL"/>
        </w:rPr>
      </w:pPr>
      <w:r w:rsidRPr="000E3637">
        <w:rPr>
          <w:rFonts w:ascii="Arial" w:eastAsia="Times New Roman" w:hAnsi="Arial" w:cs="Arial"/>
          <w:lang w:eastAsia="pl-PL"/>
        </w:rPr>
        <w:t>W budynku nie zastosowano urządzeń i innych środków technicznych do obsługi osób słabosłyszących.</w:t>
      </w:r>
    </w:p>
    <w:p w:rsidR="000E3637" w:rsidRPr="000E3637" w:rsidRDefault="000E3637" w:rsidP="00AE5B45">
      <w:pPr>
        <w:numPr>
          <w:ilvl w:val="0"/>
          <w:numId w:val="6"/>
        </w:numPr>
        <w:shd w:val="clear" w:color="auto" w:fill="FFFFFF"/>
        <w:spacing w:before="100" w:beforeAutospacing="1" w:after="100" w:afterAutospacing="1" w:line="360" w:lineRule="auto"/>
        <w:jc w:val="both"/>
        <w:rPr>
          <w:rFonts w:ascii="Arial" w:eastAsia="Times New Roman" w:hAnsi="Arial" w:cs="Arial"/>
          <w:lang w:eastAsia="pl-PL"/>
        </w:rPr>
      </w:pPr>
      <w:r w:rsidRPr="000E3637">
        <w:rPr>
          <w:rFonts w:ascii="Arial" w:eastAsia="Times New Roman" w:hAnsi="Arial" w:cs="Arial"/>
          <w:lang w:eastAsia="pl-PL"/>
        </w:rPr>
        <w:t>W budynku nie ma oznaczeń w alfabecie Braille’a ani oznaczeń kontrastowych dla osób słabowidzących.</w:t>
      </w:r>
    </w:p>
    <w:p w:rsidR="000E3637" w:rsidRPr="000E3637" w:rsidRDefault="000E3637" w:rsidP="00AE5B45">
      <w:pPr>
        <w:numPr>
          <w:ilvl w:val="0"/>
          <w:numId w:val="6"/>
        </w:numPr>
        <w:shd w:val="clear" w:color="auto" w:fill="FFFFFF"/>
        <w:spacing w:before="100" w:beforeAutospacing="1" w:after="100" w:afterAutospacing="1" w:line="360" w:lineRule="auto"/>
        <w:rPr>
          <w:rFonts w:ascii="Arial" w:eastAsia="Times New Roman" w:hAnsi="Arial" w:cs="Arial"/>
          <w:lang w:eastAsia="pl-PL"/>
        </w:rPr>
      </w:pPr>
      <w:r w:rsidRPr="000E3637">
        <w:rPr>
          <w:rFonts w:ascii="Arial" w:eastAsia="Times New Roman" w:hAnsi="Arial" w:cs="Arial"/>
          <w:lang w:eastAsia="pl-PL"/>
        </w:rPr>
        <w:t>Informacje o miejscu i sposobie korzystania z miejsc parkingowych wyznaczonych dla osób</w:t>
      </w:r>
      <w:r w:rsidR="005060D1">
        <w:rPr>
          <w:rFonts w:ascii="Arial" w:eastAsia="Times New Roman" w:hAnsi="Arial" w:cs="Arial"/>
          <w:lang w:eastAsia="pl-PL"/>
        </w:rPr>
        <w:t xml:space="preserve"> </w:t>
      </w:r>
      <w:r w:rsidRPr="000E3637">
        <w:rPr>
          <w:rFonts w:ascii="Arial" w:eastAsia="Times New Roman" w:hAnsi="Arial" w:cs="Arial"/>
          <w:lang w:eastAsia="pl-PL"/>
        </w:rPr>
        <w:t>niepełnosprawnych.</w:t>
      </w:r>
      <w:r w:rsidRPr="000E3637">
        <w:rPr>
          <w:rFonts w:ascii="Arial" w:eastAsia="Times New Roman" w:hAnsi="Arial" w:cs="Arial"/>
          <w:lang w:eastAsia="pl-PL"/>
        </w:rPr>
        <w:br/>
        <w:t>Przy budynku nie wyznaczono miejsc parkingowych dla osób niepełnosprawnych.</w:t>
      </w:r>
      <w:r w:rsidRPr="000E3637">
        <w:rPr>
          <w:rFonts w:ascii="Arial" w:eastAsia="Times New Roman" w:hAnsi="Arial" w:cs="Arial"/>
          <w:lang w:eastAsia="pl-PL"/>
        </w:rPr>
        <w:br/>
        <w:t> </w:t>
      </w:r>
    </w:p>
    <w:p w:rsidR="000E3637" w:rsidRPr="000E3637" w:rsidRDefault="000E3637" w:rsidP="005060D1">
      <w:pPr>
        <w:numPr>
          <w:ilvl w:val="0"/>
          <w:numId w:val="6"/>
        </w:numPr>
        <w:shd w:val="clear" w:color="auto" w:fill="FFFFFF"/>
        <w:spacing w:before="100" w:beforeAutospacing="1" w:after="100" w:afterAutospacing="1" w:line="360" w:lineRule="auto"/>
        <w:jc w:val="both"/>
        <w:rPr>
          <w:rFonts w:ascii="Arial" w:eastAsia="Times New Roman" w:hAnsi="Arial" w:cs="Arial"/>
          <w:lang w:eastAsia="pl-PL"/>
        </w:rPr>
      </w:pPr>
      <w:r w:rsidRPr="000E3637">
        <w:rPr>
          <w:rFonts w:ascii="Arial" w:eastAsia="Times New Roman" w:hAnsi="Arial" w:cs="Arial"/>
          <w:lang w:eastAsia="pl-PL"/>
        </w:rPr>
        <w:t>Informacja o prawie wstępu z psem asystującym i ewentualnych uzasadnionych ograniczeniach.</w:t>
      </w:r>
      <w:r w:rsidRPr="000E3637">
        <w:rPr>
          <w:rFonts w:ascii="Arial" w:eastAsia="Times New Roman" w:hAnsi="Arial" w:cs="Arial"/>
          <w:lang w:eastAsia="pl-PL"/>
        </w:rPr>
        <w:br/>
        <w:t xml:space="preserve">Do budynku i wszystkich jego pomieszczeń można wejść z psem asystującym i psem przewodnikiem. Warunkiem wejścia na </w:t>
      </w:r>
      <w:r w:rsidR="005060D1">
        <w:rPr>
          <w:rFonts w:ascii="Arial" w:eastAsia="Times New Roman" w:hAnsi="Arial" w:cs="Arial"/>
          <w:lang w:eastAsia="pl-PL"/>
        </w:rPr>
        <w:t>teren budynku Zespołu Szkół nr 4</w:t>
      </w:r>
      <w:r w:rsidRPr="000E3637">
        <w:rPr>
          <w:rFonts w:ascii="Arial" w:eastAsia="Times New Roman" w:hAnsi="Arial" w:cs="Arial"/>
          <w:lang w:eastAsia="pl-PL"/>
        </w:rPr>
        <w:t xml:space="preserve"> w Rudzie Śląskiej z psem asystującym jest wyposażenie psa asystującego w uprząż oraz posiadanie przez osobę niepełnosprawną certyfikatu potwierdzającego status psa asystującego i zaświadczenia o wykonaniu wymaganych szczepień weterynaryjnych. Możliwość wejścia do budynku z psem asystującym nie zwalnia osoby niepełnosprawnej z odpowiedzialności za szkody wyrządzone przez psa asystującego.</w:t>
      </w:r>
    </w:p>
    <w:p w:rsidR="000E3637" w:rsidRPr="00DE75D8" w:rsidRDefault="000E3637" w:rsidP="005060D1">
      <w:pPr>
        <w:numPr>
          <w:ilvl w:val="0"/>
          <w:numId w:val="6"/>
        </w:numPr>
        <w:shd w:val="clear" w:color="auto" w:fill="FFFFFF"/>
        <w:spacing w:before="100" w:beforeAutospacing="1" w:after="100" w:afterAutospacing="1" w:line="360" w:lineRule="auto"/>
        <w:jc w:val="both"/>
        <w:rPr>
          <w:rFonts w:ascii="Arial" w:eastAsia="Times New Roman" w:hAnsi="Arial" w:cs="Arial"/>
          <w:lang w:eastAsia="pl-PL"/>
        </w:rPr>
      </w:pPr>
      <w:r w:rsidRPr="000E3637">
        <w:rPr>
          <w:rFonts w:ascii="Arial" w:eastAsia="Times New Roman" w:hAnsi="Arial" w:cs="Arial"/>
          <w:lang w:eastAsia="pl-PL"/>
        </w:rPr>
        <w:t>Informacje o możliwości skorzystania z tłumacza języka migowego na miejscu lub online.</w:t>
      </w:r>
      <w:r w:rsidRPr="000E3637">
        <w:rPr>
          <w:rFonts w:ascii="Arial" w:eastAsia="Times New Roman" w:hAnsi="Arial" w:cs="Arial"/>
          <w:lang w:eastAsia="pl-PL"/>
        </w:rPr>
        <w:br/>
        <w:t>W budynku nie można skorzystać z tłumacza polskiego języka migowego.</w:t>
      </w:r>
    </w:p>
    <w:p w:rsidR="0082128A" w:rsidRPr="00C93FB2" w:rsidRDefault="0082128A" w:rsidP="00C93FB2">
      <w:pPr>
        <w:rPr>
          <w:rFonts w:ascii="Arial" w:hAnsi="Arial" w:cs="Arial"/>
        </w:rPr>
      </w:pPr>
    </w:p>
    <w:p w:rsidR="0082128A" w:rsidRPr="00D83CA9" w:rsidRDefault="0082128A" w:rsidP="00DE75D8">
      <w:pPr>
        <w:shd w:val="clear" w:color="auto" w:fill="FFFFFF"/>
        <w:spacing w:after="180" w:line="360" w:lineRule="auto"/>
        <w:jc w:val="center"/>
        <w:outlineLvl w:val="3"/>
        <w:rPr>
          <w:rFonts w:ascii="Arial" w:eastAsia="Times New Roman" w:hAnsi="Arial" w:cs="Arial"/>
          <w:b/>
          <w:lang w:eastAsia="pl-PL"/>
        </w:rPr>
      </w:pPr>
      <w:r w:rsidRPr="00D83CA9">
        <w:rPr>
          <w:rFonts w:ascii="Arial" w:eastAsia="Times New Roman" w:hAnsi="Arial" w:cs="Arial"/>
          <w:b/>
          <w:lang w:eastAsia="pl-PL"/>
        </w:rPr>
        <w:t xml:space="preserve">Zespół Szkół nr </w:t>
      </w:r>
      <w:r w:rsidR="00DE75D8">
        <w:rPr>
          <w:rFonts w:ascii="Arial" w:eastAsia="Times New Roman" w:hAnsi="Arial" w:cs="Arial"/>
          <w:b/>
          <w:lang w:eastAsia="pl-PL"/>
        </w:rPr>
        <w:t>4</w:t>
      </w:r>
      <w:r w:rsidRPr="00D83CA9">
        <w:rPr>
          <w:rFonts w:ascii="Arial" w:eastAsia="Times New Roman" w:hAnsi="Arial" w:cs="Arial"/>
          <w:b/>
          <w:lang w:eastAsia="pl-PL"/>
        </w:rPr>
        <w:t xml:space="preserve"> w Rudzie Śląskiej, budynek sali gimnastycznej ul. </w:t>
      </w:r>
      <w:r w:rsidR="00DE75D8">
        <w:rPr>
          <w:rFonts w:ascii="Arial" w:eastAsia="Times New Roman" w:hAnsi="Arial" w:cs="Arial"/>
          <w:b/>
          <w:lang w:eastAsia="pl-PL"/>
        </w:rPr>
        <w:t xml:space="preserve">Tołstoja 1  </w:t>
      </w:r>
      <w:r w:rsidR="00CE1382">
        <w:rPr>
          <w:rFonts w:ascii="Arial" w:eastAsia="Times New Roman" w:hAnsi="Arial" w:cs="Arial"/>
          <w:b/>
          <w:lang w:eastAsia="pl-PL"/>
        </w:rPr>
        <w:t xml:space="preserve">                </w:t>
      </w:r>
      <w:r w:rsidR="00DE75D8">
        <w:rPr>
          <w:rFonts w:ascii="Arial" w:eastAsia="Times New Roman" w:hAnsi="Arial" w:cs="Arial"/>
          <w:b/>
          <w:lang w:eastAsia="pl-PL"/>
        </w:rPr>
        <w:t xml:space="preserve">oraz budynek przy ul.Czarnoleśnej 22 </w:t>
      </w:r>
      <w:r w:rsidRPr="00D83CA9">
        <w:rPr>
          <w:rFonts w:ascii="Arial" w:eastAsia="Times New Roman" w:hAnsi="Arial" w:cs="Arial"/>
          <w:b/>
          <w:lang w:eastAsia="pl-PL"/>
        </w:rPr>
        <w:t>, 41-709 Ruda Śląska</w:t>
      </w:r>
    </w:p>
    <w:p w:rsidR="0082128A" w:rsidRPr="00D83CA9" w:rsidRDefault="0082128A" w:rsidP="00DE75D8">
      <w:pPr>
        <w:shd w:val="clear" w:color="auto" w:fill="FFFFFF"/>
        <w:spacing w:before="100" w:beforeAutospacing="1" w:after="100" w:afterAutospacing="1" w:line="360" w:lineRule="auto"/>
        <w:rPr>
          <w:rFonts w:ascii="Arial" w:eastAsia="Times New Roman" w:hAnsi="Arial" w:cs="Arial"/>
          <w:lang w:eastAsia="pl-PL"/>
        </w:rPr>
      </w:pPr>
    </w:p>
    <w:p w:rsidR="0082128A" w:rsidRPr="00D83CA9" w:rsidRDefault="0082128A" w:rsidP="00DE75D8">
      <w:pPr>
        <w:numPr>
          <w:ilvl w:val="1"/>
          <w:numId w:val="27"/>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Dostępność wejścia do budynku i przechodzenia przez obszary kontroli.</w:t>
      </w:r>
      <w:r w:rsidR="00DE75D8">
        <w:rPr>
          <w:rFonts w:ascii="Arial" w:eastAsia="Times New Roman" w:hAnsi="Arial" w:cs="Arial"/>
          <w:lang w:eastAsia="pl-PL"/>
        </w:rPr>
        <w:t xml:space="preserve"> </w:t>
      </w:r>
      <w:r w:rsidRPr="00D83CA9">
        <w:rPr>
          <w:rFonts w:ascii="Arial" w:eastAsia="Times New Roman" w:hAnsi="Arial" w:cs="Arial"/>
          <w:lang w:eastAsia="pl-PL"/>
        </w:rPr>
        <w:t>Dla klientów dostępne są 2 wejścia:</w:t>
      </w:r>
    </w:p>
    <w:p w:rsidR="0082128A" w:rsidRPr="00D83CA9" w:rsidRDefault="0082128A" w:rsidP="00DE75D8">
      <w:pPr>
        <w:numPr>
          <w:ilvl w:val="2"/>
          <w:numId w:val="27"/>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 xml:space="preserve">od placu placu szkolnego – dojście bramą główną na posesję od ulicy </w:t>
      </w:r>
      <w:r w:rsidR="00DE75D8">
        <w:rPr>
          <w:rFonts w:ascii="Arial" w:eastAsia="Times New Roman" w:hAnsi="Arial" w:cs="Arial"/>
          <w:lang w:eastAsia="pl-PL"/>
        </w:rPr>
        <w:t>Tołstoja</w:t>
      </w:r>
      <w:r w:rsidRPr="00D83CA9">
        <w:rPr>
          <w:rFonts w:ascii="Arial" w:eastAsia="Times New Roman" w:hAnsi="Arial" w:cs="Arial"/>
          <w:lang w:eastAsia="pl-PL"/>
        </w:rPr>
        <w:t>, drzwi otwierane ręcznie, wejście nie jest dostosowane dla osób z niepełnosprawnością ruchową (kilka schodów),</w:t>
      </w:r>
    </w:p>
    <w:p w:rsidR="0082128A" w:rsidRDefault="0082128A" w:rsidP="00DE75D8">
      <w:pPr>
        <w:numPr>
          <w:ilvl w:val="2"/>
          <w:numId w:val="27"/>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 xml:space="preserve">z tyłu budynku – dojście bramą główną na posesję od ulicy </w:t>
      </w:r>
      <w:r w:rsidR="00DE75D8">
        <w:rPr>
          <w:rFonts w:ascii="Arial" w:eastAsia="Times New Roman" w:hAnsi="Arial" w:cs="Arial"/>
          <w:lang w:eastAsia="pl-PL"/>
        </w:rPr>
        <w:t>Tołstoja</w:t>
      </w:r>
      <w:r w:rsidRPr="00D83CA9">
        <w:rPr>
          <w:rFonts w:ascii="Arial" w:eastAsia="Times New Roman" w:hAnsi="Arial" w:cs="Arial"/>
          <w:lang w:eastAsia="pl-PL"/>
        </w:rPr>
        <w:t xml:space="preserve"> poprzez plac szkolny, drzwi otwierane ręcznie, wejście nie posiada barier architektonicznych,</w:t>
      </w:r>
    </w:p>
    <w:p w:rsidR="00DE75D8" w:rsidRPr="00D83CA9" w:rsidRDefault="00DE75D8" w:rsidP="00DE75D8">
      <w:pPr>
        <w:numPr>
          <w:ilvl w:val="2"/>
          <w:numId w:val="27"/>
        </w:numPr>
        <w:shd w:val="clear" w:color="auto" w:fill="FFFFFF"/>
        <w:spacing w:before="100" w:beforeAutospacing="1" w:after="100" w:afterAutospacing="1" w:line="360" w:lineRule="auto"/>
        <w:ind w:left="0"/>
        <w:jc w:val="both"/>
        <w:rPr>
          <w:rFonts w:ascii="Arial" w:eastAsia="Times New Roman" w:hAnsi="Arial" w:cs="Arial"/>
          <w:lang w:eastAsia="pl-PL"/>
        </w:rPr>
      </w:pPr>
      <w:r>
        <w:rPr>
          <w:rFonts w:ascii="Arial" w:eastAsia="Times New Roman" w:hAnsi="Arial" w:cs="Arial"/>
          <w:lang w:eastAsia="pl-PL"/>
        </w:rPr>
        <w:t xml:space="preserve">od placu szkolnego  </w:t>
      </w:r>
      <w:r w:rsidRPr="00D83CA9">
        <w:rPr>
          <w:rFonts w:ascii="Arial" w:eastAsia="Times New Roman" w:hAnsi="Arial" w:cs="Arial"/>
          <w:lang w:eastAsia="pl-PL"/>
        </w:rPr>
        <w:t xml:space="preserve">– dojście bramą główną na posesję od ulicy </w:t>
      </w:r>
      <w:r>
        <w:rPr>
          <w:rFonts w:ascii="Arial" w:eastAsia="Times New Roman" w:hAnsi="Arial" w:cs="Arial"/>
          <w:lang w:eastAsia="pl-PL"/>
        </w:rPr>
        <w:t>Tołstoja oraz przejście przez ulicę do hali sportowej Football On- Centrum sportowe przy ul.Czarnoleśnej 22,                 41-709 (hala dostosowana do osób niepełnosprawnych).</w:t>
      </w:r>
    </w:p>
    <w:p w:rsidR="0082128A" w:rsidRPr="00D83CA9" w:rsidRDefault="0082128A" w:rsidP="00DE75D8">
      <w:pPr>
        <w:shd w:val="clear" w:color="auto" w:fill="FFFFFF"/>
        <w:spacing w:after="180" w:line="360" w:lineRule="auto"/>
        <w:jc w:val="both"/>
        <w:rPr>
          <w:rFonts w:ascii="Arial" w:eastAsia="Times New Roman" w:hAnsi="Arial" w:cs="Arial"/>
          <w:lang w:eastAsia="pl-PL"/>
        </w:rPr>
      </w:pPr>
      <w:r w:rsidRPr="00D83CA9">
        <w:rPr>
          <w:rFonts w:ascii="Arial" w:eastAsia="Times New Roman" w:hAnsi="Arial" w:cs="Arial"/>
          <w:lang w:eastAsia="pl-PL"/>
        </w:rPr>
        <w:t>Budynek pełni funkcje dydaktyczne i nie jest bezpośrednio dostępny dla interesantów.</w:t>
      </w:r>
    </w:p>
    <w:p w:rsidR="0082128A" w:rsidRPr="00D83CA9" w:rsidRDefault="0082128A" w:rsidP="00DE75D8">
      <w:pPr>
        <w:shd w:val="clear" w:color="auto" w:fill="FFFFFF"/>
        <w:spacing w:after="180" w:line="360" w:lineRule="auto"/>
        <w:jc w:val="both"/>
        <w:rPr>
          <w:rFonts w:ascii="Arial" w:eastAsia="Times New Roman" w:hAnsi="Arial" w:cs="Arial"/>
          <w:lang w:eastAsia="pl-PL"/>
        </w:rPr>
      </w:pPr>
      <w:r w:rsidRPr="00D83CA9">
        <w:rPr>
          <w:rFonts w:ascii="Arial" w:eastAsia="Times New Roman" w:hAnsi="Arial" w:cs="Arial"/>
          <w:lang w:eastAsia="pl-PL"/>
        </w:rPr>
        <w:t xml:space="preserve">W budynku funkcjonuje obszar kontroli – klienci mają obowiązek zgłosić się na portierni </w:t>
      </w:r>
      <w:r w:rsidR="00DE75D8">
        <w:rPr>
          <w:rFonts w:ascii="Arial" w:eastAsia="Times New Roman" w:hAnsi="Arial" w:cs="Arial"/>
          <w:lang w:eastAsia="pl-PL"/>
        </w:rPr>
        <w:t xml:space="preserve">               </w:t>
      </w:r>
      <w:r w:rsidRPr="00D83CA9">
        <w:rPr>
          <w:rFonts w:ascii="Arial" w:eastAsia="Times New Roman" w:hAnsi="Arial" w:cs="Arial"/>
          <w:lang w:eastAsia="pl-PL"/>
        </w:rPr>
        <w:t>w budynku głównym na parterze (tuż po wejściu do budynku) i określić swój cel wizyty.</w:t>
      </w:r>
    </w:p>
    <w:p w:rsidR="0082128A" w:rsidRPr="00D83CA9" w:rsidRDefault="0082128A" w:rsidP="00DE75D8">
      <w:pPr>
        <w:numPr>
          <w:ilvl w:val="0"/>
          <w:numId w:val="28"/>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Dostępność korytarzy, schodów i wind.Korytarze w budynku są odpowiednio szerokie, schody oznakowane przy użyciu żółto-czarnej taśmy.</w:t>
      </w:r>
    </w:p>
    <w:p w:rsidR="0082128A" w:rsidRPr="00D83CA9" w:rsidRDefault="0082128A" w:rsidP="00DE75D8">
      <w:pPr>
        <w:numPr>
          <w:ilvl w:val="0"/>
          <w:numId w:val="28"/>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Opis dostosowań, na przykład pochylni, platform, informacji głosowych, pętli indukcyjnych.</w:t>
      </w:r>
      <w:r w:rsidR="00CE1382">
        <w:rPr>
          <w:rFonts w:ascii="Arial" w:eastAsia="Times New Roman" w:hAnsi="Arial" w:cs="Arial"/>
          <w:lang w:eastAsia="pl-PL"/>
        </w:rPr>
        <w:t xml:space="preserve">            </w:t>
      </w:r>
      <w:r w:rsidRPr="00D83CA9">
        <w:rPr>
          <w:rFonts w:ascii="Arial" w:eastAsia="Times New Roman" w:hAnsi="Arial" w:cs="Arial"/>
          <w:lang w:eastAsia="pl-PL"/>
        </w:rPr>
        <w:t>W budynku nie zastosowano pochylni oraz urządzeń i innych środków technicznych do obsługi osób słabosłyszących.</w:t>
      </w:r>
    </w:p>
    <w:p w:rsidR="0082128A" w:rsidRPr="00D83CA9" w:rsidRDefault="0082128A" w:rsidP="00DE75D8">
      <w:pPr>
        <w:shd w:val="clear" w:color="auto" w:fill="FFFFFF"/>
        <w:spacing w:after="180" w:line="360" w:lineRule="auto"/>
        <w:jc w:val="both"/>
        <w:rPr>
          <w:rFonts w:ascii="Arial" w:eastAsia="Times New Roman" w:hAnsi="Arial" w:cs="Arial"/>
          <w:lang w:eastAsia="pl-PL"/>
        </w:rPr>
      </w:pPr>
      <w:r w:rsidRPr="00D83CA9">
        <w:rPr>
          <w:rFonts w:ascii="Arial" w:eastAsia="Times New Roman" w:hAnsi="Arial" w:cs="Arial"/>
          <w:lang w:eastAsia="pl-PL"/>
        </w:rPr>
        <w:t>Informacja o rozkładzie pomieszczeń w budynku zapewniona jest w sposób wizualny (tablice informacyjne).</w:t>
      </w:r>
    </w:p>
    <w:p w:rsidR="0082128A" w:rsidRPr="00D83CA9" w:rsidRDefault="0082128A" w:rsidP="00DE75D8">
      <w:pPr>
        <w:shd w:val="clear" w:color="auto" w:fill="FFFFFF"/>
        <w:spacing w:after="180" w:line="360" w:lineRule="auto"/>
        <w:jc w:val="both"/>
        <w:rPr>
          <w:rFonts w:ascii="Arial" w:eastAsia="Times New Roman" w:hAnsi="Arial" w:cs="Arial"/>
          <w:lang w:eastAsia="pl-PL"/>
        </w:rPr>
      </w:pPr>
      <w:r w:rsidRPr="00D83CA9">
        <w:rPr>
          <w:rFonts w:ascii="Arial" w:eastAsia="Times New Roman" w:hAnsi="Arial" w:cs="Arial"/>
          <w:lang w:eastAsia="pl-PL"/>
        </w:rPr>
        <w:t>W budynku nie ma oznaczeń w alfabecie Braille’a ani oznaczeń kontrastowych dla osób słabowidzących.</w:t>
      </w:r>
    </w:p>
    <w:p w:rsidR="0082128A" w:rsidRPr="00D83CA9" w:rsidRDefault="0082128A" w:rsidP="00DE75D8">
      <w:pPr>
        <w:numPr>
          <w:ilvl w:val="0"/>
          <w:numId w:val="28"/>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Informacja o miejscu i sposobie korzystania z miejsc parkingowych wyznaczonych dla osób niepełnosprawnych.Nie wyznaczono miejsc parkingowych dla osób niepełnosprawnych.</w:t>
      </w:r>
    </w:p>
    <w:p w:rsidR="0082128A" w:rsidRPr="00D83CA9" w:rsidRDefault="0082128A" w:rsidP="00DE75D8">
      <w:pPr>
        <w:numPr>
          <w:ilvl w:val="0"/>
          <w:numId w:val="28"/>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Informacja o prawie wstępu z psem asystującym i ewentualnych uzasadnionych ograniczeniach.Do budynku i wszystkich jego pomieszczeń można wejść z psem asystującym i psem przewodnikiem.</w:t>
      </w:r>
    </w:p>
    <w:p w:rsidR="0082128A" w:rsidRPr="00D83CA9" w:rsidRDefault="0082128A" w:rsidP="00DE75D8">
      <w:pPr>
        <w:shd w:val="clear" w:color="auto" w:fill="FFFFFF"/>
        <w:spacing w:after="180" w:line="360" w:lineRule="auto"/>
        <w:jc w:val="both"/>
        <w:rPr>
          <w:rFonts w:ascii="Arial" w:eastAsia="Times New Roman" w:hAnsi="Arial" w:cs="Arial"/>
          <w:lang w:eastAsia="pl-PL"/>
        </w:rPr>
      </w:pPr>
      <w:r w:rsidRPr="00D83CA9">
        <w:rPr>
          <w:rFonts w:ascii="Arial" w:eastAsia="Times New Roman" w:hAnsi="Arial" w:cs="Arial"/>
          <w:lang w:eastAsia="pl-PL"/>
        </w:rPr>
        <w:t>Warunkiem wejścia na teren budynku z psem asystującym jest wyposażenie psa asystującego w uprząż oraz posiadanie przez osobę niepełnosprawną certyfikatu potwierdzającego status psa asystującego i zaświadczenia o wykonaniu wymaganych szczepień weterynaryjnych. Możliwość wejścia do budynku z psem asystującym nie zwalnia osoby niepełnosprawnej z odpowiedzialności za szkody wyrządzone przez psa asystującego.</w:t>
      </w:r>
    </w:p>
    <w:p w:rsidR="0082128A" w:rsidRPr="00D83CA9" w:rsidRDefault="0082128A" w:rsidP="00DE75D8">
      <w:pPr>
        <w:numPr>
          <w:ilvl w:val="0"/>
          <w:numId w:val="28"/>
        </w:numPr>
        <w:shd w:val="clear" w:color="auto" w:fill="FFFFFF"/>
        <w:spacing w:before="100" w:beforeAutospacing="1" w:after="100" w:afterAutospacing="1" w:line="360" w:lineRule="auto"/>
        <w:ind w:left="0"/>
        <w:jc w:val="both"/>
        <w:rPr>
          <w:rFonts w:ascii="Arial" w:eastAsia="Times New Roman" w:hAnsi="Arial" w:cs="Arial"/>
          <w:lang w:eastAsia="pl-PL"/>
        </w:rPr>
      </w:pPr>
      <w:r w:rsidRPr="00D83CA9">
        <w:rPr>
          <w:rFonts w:ascii="Arial" w:eastAsia="Times New Roman" w:hAnsi="Arial" w:cs="Arial"/>
          <w:lang w:eastAsia="pl-PL"/>
        </w:rPr>
        <w:t>Informacje o możliwości skorzystania z tłumacza języka migowego na miejscu lub online.Usługa nie jest zapewniona.</w:t>
      </w:r>
    </w:p>
    <w:p w:rsidR="0082128A" w:rsidRPr="00DE75D8" w:rsidRDefault="0082128A" w:rsidP="00DE75D8">
      <w:pPr>
        <w:spacing w:line="360" w:lineRule="auto"/>
        <w:rPr>
          <w:rFonts w:ascii="Arial" w:hAnsi="Arial" w:cs="Arial"/>
        </w:rPr>
      </w:pPr>
    </w:p>
    <w:p w:rsidR="000E3637" w:rsidRPr="00DE75D8" w:rsidRDefault="000E3637" w:rsidP="00DE75D8">
      <w:pPr>
        <w:spacing w:line="360" w:lineRule="auto"/>
        <w:rPr>
          <w:rFonts w:ascii="Arial" w:hAnsi="Arial" w:cs="Arial"/>
        </w:rPr>
      </w:pPr>
    </w:p>
    <w:p w:rsidR="000E3637" w:rsidRPr="00C93FB2" w:rsidRDefault="000E3637" w:rsidP="00C93FB2">
      <w:pPr>
        <w:rPr>
          <w:rFonts w:ascii="Arial" w:hAnsi="Arial" w:cs="Arial"/>
        </w:rPr>
      </w:pPr>
    </w:p>
    <w:p w:rsidR="000E3637" w:rsidRPr="00C93FB2" w:rsidRDefault="000E3637" w:rsidP="00C93FB2">
      <w:pPr>
        <w:rPr>
          <w:rFonts w:ascii="Arial" w:hAnsi="Arial" w:cs="Arial"/>
        </w:rPr>
      </w:pPr>
    </w:p>
    <w:p w:rsidR="000E3637" w:rsidRPr="00C93FB2" w:rsidRDefault="000E3637" w:rsidP="00C93FB2">
      <w:pPr>
        <w:rPr>
          <w:rFonts w:ascii="Arial" w:hAnsi="Arial" w:cs="Arial"/>
        </w:rPr>
      </w:pPr>
    </w:p>
    <w:sectPr w:rsidR="000E3637" w:rsidRPr="00C93FB2" w:rsidSect="00952B1F">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4E0" w:rsidRDefault="005614E0" w:rsidP="005060D1">
      <w:pPr>
        <w:spacing w:after="0" w:line="240" w:lineRule="auto"/>
      </w:pPr>
      <w:r>
        <w:separator/>
      </w:r>
    </w:p>
  </w:endnote>
  <w:endnote w:type="continuationSeparator" w:id="1">
    <w:p w:rsidR="005614E0" w:rsidRDefault="005614E0" w:rsidP="00506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4E0" w:rsidRDefault="005614E0" w:rsidP="005060D1">
      <w:pPr>
        <w:spacing w:after="0" w:line="240" w:lineRule="auto"/>
      </w:pPr>
      <w:r>
        <w:separator/>
      </w:r>
    </w:p>
  </w:footnote>
  <w:footnote w:type="continuationSeparator" w:id="1">
    <w:p w:rsidR="005614E0" w:rsidRDefault="005614E0" w:rsidP="005060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16303251"/>
      <w:docPartObj>
        <w:docPartGallery w:val="Page Numbers (Top of Page)"/>
        <w:docPartUnique/>
      </w:docPartObj>
    </w:sdtPr>
    <w:sdtEndPr>
      <w:rPr>
        <w:color w:val="auto"/>
        <w:spacing w:val="0"/>
      </w:rPr>
    </w:sdtEndPr>
    <w:sdtContent>
      <w:p w:rsidR="00DE75D8" w:rsidRDefault="00DE75D8">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fldSimple w:instr=" PAGE   \* MERGEFORMAT ">
          <w:r w:rsidR="005614E0" w:rsidRPr="005614E0">
            <w:rPr>
              <w:b/>
              <w:noProof/>
            </w:rPr>
            <w:t>1</w:t>
          </w:r>
        </w:fldSimple>
      </w:p>
    </w:sdtContent>
  </w:sdt>
  <w:p w:rsidR="00DE75D8" w:rsidRDefault="00DE75D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1BF"/>
    <w:multiLevelType w:val="multilevel"/>
    <w:tmpl w:val="E780D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C0E2A"/>
    <w:multiLevelType w:val="multilevel"/>
    <w:tmpl w:val="4CAE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06535C"/>
    <w:multiLevelType w:val="multilevel"/>
    <w:tmpl w:val="7716E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C4DAF"/>
    <w:multiLevelType w:val="multilevel"/>
    <w:tmpl w:val="E98AD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A311E"/>
    <w:multiLevelType w:val="multilevel"/>
    <w:tmpl w:val="347CD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17131D"/>
    <w:multiLevelType w:val="multilevel"/>
    <w:tmpl w:val="D4D45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D402D"/>
    <w:multiLevelType w:val="multilevel"/>
    <w:tmpl w:val="9BE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850817"/>
    <w:multiLevelType w:val="multilevel"/>
    <w:tmpl w:val="0910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573131"/>
    <w:multiLevelType w:val="multilevel"/>
    <w:tmpl w:val="A1C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BD5DBF"/>
    <w:multiLevelType w:val="multilevel"/>
    <w:tmpl w:val="58701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497606"/>
    <w:multiLevelType w:val="multilevel"/>
    <w:tmpl w:val="1A8C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934938"/>
    <w:multiLevelType w:val="multilevel"/>
    <w:tmpl w:val="5B24D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473D5"/>
    <w:multiLevelType w:val="multilevel"/>
    <w:tmpl w:val="E6F63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7B0AD8"/>
    <w:multiLevelType w:val="multilevel"/>
    <w:tmpl w:val="8A3A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903E3C"/>
    <w:multiLevelType w:val="multilevel"/>
    <w:tmpl w:val="9F7CF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C6753B"/>
    <w:multiLevelType w:val="multilevel"/>
    <w:tmpl w:val="6FDA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836138"/>
    <w:multiLevelType w:val="multilevel"/>
    <w:tmpl w:val="DC925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6D0D9E"/>
    <w:multiLevelType w:val="multilevel"/>
    <w:tmpl w:val="434A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05445A"/>
    <w:multiLevelType w:val="multilevel"/>
    <w:tmpl w:val="F51E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5A1989"/>
    <w:multiLevelType w:val="multilevel"/>
    <w:tmpl w:val="95E6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4C57A2"/>
    <w:multiLevelType w:val="multilevel"/>
    <w:tmpl w:val="4B42B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9F37C5"/>
    <w:multiLevelType w:val="multilevel"/>
    <w:tmpl w:val="9140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DF13A8"/>
    <w:multiLevelType w:val="multilevel"/>
    <w:tmpl w:val="7C4A9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7F333C"/>
    <w:multiLevelType w:val="multilevel"/>
    <w:tmpl w:val="63EC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727FFE"/>
    <w:multiLevelType w:val="multilevel"/>
    <w:tmpl w:val="1C5C3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DE456F"/>
    <w:multiLevelType w:val="multilevel"/>
    <w:tmpl w:val="F1B0AE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nsid w:val="78622014"/>
    <w:multiLevelType w:val="multilevel"/>
    <w:tmpl w:val="943AF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D743C8"/>
    <w:multiLevelType w:val="hybridMultilevel"/>
    <w:tmpl w:val="336E8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C715709"/>
    <w:multiLevelType w:val="multilevel"/>
    <w:tmpl w:val="83AC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7"/>
  </w:num>
  <w:num w:numId="3">
    <w:abstractNumId w:val="9"/>
  </w:num>
  <w:num w:numId="4">
    <w:abstractNumId w:val="13"/>
  </w:num>
  <w:num w:numId="5">
    <w:abstractNumId w:val="6"/>
  </w:num>
  <w:num w:numId="6">
    <w:abstractNumId w:val="25"/>
  </w:num>
  <w:num w:numId="7">
    <w:abstractNumId w:val="5"/>
  </w:num>
  <w:num w:numId="8">
    <w:abstractNumId w:val="20"/>
  </w:num>
  <w:num w:numId="9">
    <w:abstractNumId w:val="3"/>
  </w:num>
  <w:num w:numId="10">
    <w:abstractNumId w:val="0"/>
  </w:num>
  <w:num w:numId="11">
    <w:abstractNumId w:val="11"/>
  </w:num>
  <w:num w:numId="12">
    <w:abstractNumId w:val="24"/>
  </w:num>
  <w:num w:numId="13">
    <w:abstractNumId w:val="14"/>
  </w:num>
  <w:num w:numId="14">
    <w:abstractNumId w:val="22"/>
  </w:num>
  <w:num w:numId="15">
    <w:abstractNumId w:val="16"/>
  </w:num>
  <w:num w:numId="16">
    <w:abstractNumId w:val="2"/>
  </w:num>
  <w:num w:numId="17">
    <w:abstractNumId w:val="19"/>
  </w:num>
  <w:num w:numId="18">
    <w:abstractNumId w:val="18"/>
  </w:num>
  <w:num w:numId="19">
    <w:abstractNumId w:val="21"/>
  </w:num>
  <w:num w:numId="20">
    <w:abstractNumId w:val="10"/>
  </w:num>
  <w:num w:numId="21">
    <w:abstractNumId w:val="28"/>
  </w:num>
  <w:num w:numId="22">
    <w:abstractNumId w:val="17"/>
  </w:num>
  <w:num w:numId="23">
    <w:abstractNumId w:val="23"/>
  </w:num>
  <w:num w:numId="24">
    <w:abstractNumId w:val="8"/>
  </w:num>
  <w:num w:numId="25">
    <w:abstractNumId w:val="4"/>
  </w:num>
  <w:num w:numId="26">
    <w:abstractNumId w:val="1"/>
  </w:num>
  <w:num w:numId="27">
    <w:abstractNumId w:val="12"/>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0E3637"/>
    <w:rsid w:val="00060E97"/>
    <w:rsid w:val="000E3637"/>
    <w:rsid w:val="0013300E"/>
    <w:rsid w:val="0014746E"/>
    <w:rsid w:val="00157FD6"/>
    <w:rsid w:val="001C756F"/>
    <w:rsid w:val="00486723"/>
    <w:rsid w:val="004B151A"/>
    <w:rsid w:val="005060D1"/>
    <w:rsid w:val="005430AF"/>
    <w:rsid w:val="005614E0"/>
    <w:rsid w:val="00564572"/>
    <w:rsid w:val="00613A55"/>
    <w:rsid w:val="00643ECD"/>
    <w:rsid w:val="007271BA"/>
    <w:rsid w:val="0082128A"/>
    <w:rsid w:val="00952B1F"/>
    <w:rsid w:val="00A64DBC"/>
    <w:rsid w:val="00AB2AD5"/>
    <w:rsid w:val="00AE5B45"/>
    <w:rsid w:val="00B26BEC"/>
    <w:rsid w:val="00C93FB2"/>
    <w:rsid w:val="00CE1382"/>
    <w:rsid w:val="00DE75D8"/>
    <w:rsid w:val="00EE19FC"/>
    <w:rsid w:val="00FC06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B1F"/>
  </w:style>
  <w:style w:type="paragraph" w:styleId="Nagwek1">
    <w:name w:val="heading 1"/>
    <w:basedOn w:val="Normalny"/>
    <w:link w:val="Nagwek1Znak"/>
    <w:uiPriority w:val="9"/>
    <w:qFormat/>
    <w:rsid w:val="000E36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0E363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E363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as-text-align-center">
    <w:name w:val="has-text-align-center"/>
    <w:basedOn w:val="Normalny"/>
    <w:rsid w:val="000E36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E3637"/>
    <w:rPr>
      <w:b/>
      <w:bCs/>
    </w:rPr>
  </w:style>
  <w:style w:type="paragraph" w:styleId="NormalnyWeb">
    <w:name w:val="Normal (Web)"/>
    <w:basedOn w:val="Normalny"/>
    <w:uiPriority w:val="99"/>
    <w:semiHidden/>
    <w:unhideWhenUsed/>
    <w:rsid w:val="000E36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E3637"/>
    <w:rPr>
      <w:color w:val="0000FF"/>
      <w:u w:val="single"/>
    </w:rPr>
  </w:style>
  <w:style w:type="character" w:customStyle="1" w:styleId="Nagwek1Znak">
    <w:name w:val="Nagłówek 1 Znak"/>
    <w:basedOn w:val="Domylnaczcionkaakapitu"/>
    <w:link w:val="Nagwek1"/>
    <w:uiPriority w:val="9"/>
    <w:rsid w:val="000E363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E363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E3637"/>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82128A"/>
    <w:pPr>
      <w:ind w:left="720"/>
      <w:contextualSpacing/>
    </w:pPr>
  </w:style>
  <w:style w:type="paragraph" w:styleId="Nagwek">
    <w:name w:val="header"/>
    <w:basedOn w:val="Normalny"/>
    <w:link w:val="NagwekZnak"/>
    <w:uiPriority w:val="99"/>
    <w:unhideWhenUsed/>
    <w:rsid w:val="005060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0D1"/>
  </w:style>
  <w:style w:type="paragraph" w:styleId="Stopka">
    <w:name w:val="footer"/>
    <w:basedOn w:val="Normalny"/>
    <w:link w:val="StopkaZnak"/>
    <w:uiPriority w:val="99"/>
    <w:semiHidden/>
    <w:unhideWhenUsed/>
    <w:rsid w:val="005060D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060D1"/>
  </w:style>
</w:styles>
</file>

<file path=word/webSettings.xml><?xml version="1.0" encoding="utf-8"?>
<w:webSettings xmlns:r="http://schemas.openxmlformats.org/officeDocument/2006/relationships" xmlns:w="http://schemas.openxmlformats.org/wordprocessingml/2006/main">
  <w:divs>
    <w:div w:id="331563573">
      <w:bodyDiv w:val="1"/>
      <w:marLeft w:val="0"/>
      <w:marRight w:val="0"/>
      <w:marTop w:val="0"/>
      <w:marBottom w:val="0"/>
      <w:divBdr>
        <w:top w:val="none" w:sz="0" w:space="0" w:color="auto"/>
        <w:left w:val="none" w:sz="0" w:space="0" w:color="auto"/>
        <w:bottom w:val="none" w:sz="0" w:space="0" w:color="auto"/>
        <w:right w:val="none" w:sz="0" w:space="0" w:color="auto"/>
      </w:divBdr>
    </w:div>
    <w:div w:id="740101765">
      <w:bodyDiv w:val="1"/>
      <w:marLeft w:val="0"/>
      <w:marRight w:val="0"/>
      <w:marTop w:val="0"/>
      <w:marBottom w:val="0"/>
      <w:divBdr>
        <w:top w:val="none" w:sz="0" w:space="0" w:color="auto"/>
        <w:left w:val="none" w:sz="0" w:space="0" w:color="auto"/>
        <w:bottom w:val="none" w:sz="0" w:space="0" w:color="auto"/>
        <w:right w:val="none" w:sz="0" w:space="0" w:color="auto"/>
      </w:divBdr>
    </w:div>
    <w:div w:id="10020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3" Type="http://schemas.openxmlformats.org/officeDocument/2006/relationships/settings" Target="settings.xml"/><Relationship Id="rId7" Type="http://schemas.openxmlformats.org/officeDocument/2006/relationships/hyperlink" Target="https://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1655</Words>
  <Characters>9934</Characters>
  <Application>Microsoft Office Word</Application>
  <DocSecurity>0</DocSecurity>
  <Lines>82</Lines>
  <Paragraphs>23</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Status pod względem zgodności z ustawą</vt:lpstr>
      <vt:lpstr>        Treści niedostępne</vt:lpstr>
      <vt:lpstr>        Wyłączenia</vt:lpstr>
      <vt:lpstr>        Przygotowanie deklaracji w sprawie dostępności</vt:lpstr>
      <vt:lpstr>        Skargi i odwołania</vt:lpstr>
    </vt:vector>
  </TitlesOfParts>
  <Company>HP</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gsgraph</dc:creator>
  <cp:lastModifiedBy>gsgraph</cp:lastModifiedBy>
  <cp:revision>3</cp:revision>
  <dcterms:created xsi:type="dcterms:W3CDTF">2021-03-29T05:55:00Z</dcterms:created>
  <dcterms:modified xsi:type="dcterms:W3CDTF">2021-03-30T17:04:00Z</dcterms:modified>
</cp:coreProperties>
</file>